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5E73D0" w:rsidP="00CF1133">
      <w:pPr>
        <w:ind w:left="-710" w:firstLine="695"/>
        <w:rPr>
          <w:b/>
          <w:bCs/>
        </w:rPr>
      </w:pPr>
    </w:p>
    <w:p w:rsidR="00CF1133" w:rsidRDefault="005E73D0" w:rsidP="00CF1133">
      <w:pPr>
        <w:ind w:left="-710" w:firstLine="695"/>
      </w:pPr>
      <w:r>
        <w:rPr>
          <w:b/>
          <w:bCs/>
        </w:rPr>
        <w:t xml:space="preserve">Lancashire Enterprise Partnership Limited  </w:t>
      </w:r>
    </w:p>
    <w:p w:rsidR="00CF1133" w:rsidRPr="00BC4466" w:rsidRDefault="005E73D0" w:rsidP="00CF1133">
      <w:pPr>
        <w:spacing w:after="0" w:line="256" w:lineRule="auto"/>
        <w:ind w:left="0" w:firstLine="0"/>
        <w:rPr>
          <w:b/>
          <w:bCs/>
        </w:rPr>
      </w:pPr>
      <w:r w:rsidRPr="00BC4466">
        <w:rPr>
          <w:b/>
          <w:bCs/>
        </w:rPr>
        <w:t xml:space="preserve"> </w:t>
      </w:r>
    </w:p>
    <w:p w:rsidR="00BC4466" w:rsidRPr="00BC4466" w:rsidRDefault="005E73D0" w:rsidP="00CF1133">
      <w:pPr>
        <w:spacing w:after="0" w:line="256" w:lineRule="auto"/>
        <w:ind w:left="0" w:firstLine="0"/>
        <w:rPr>
          <w:b/>
          <w:bCs/>
        </w:rPr>
      </w:pPr>
      <w:r w:rsidRPr="00BC4466">
        <w:rPr>
          <w:b/>
        </w:rPr>
        <w:t xml:space="preserve">Private and Confidential: </w:t>
      </w:r>
      <w:r>
        <w:rPr>
          <w:b/>
        </w:rPr>
        <w:t>NO</w:t>
      </w:r>
    </w:p>
    <w:p w:rsidR="00BC4466" w:rsidRDefault="005E73D0" w:rsidP="00CF1133">
      <w:pPr>
        <w:spacing w:after="0" w:line="256" w:lineRule="auto"/>
        <w:ind w:left="0" w:firstLine="0"/>
      </w:pPr>
    </w:p>
    <w:p w:rsidR="00A3358A" w:rsidRDefault="005E73D0" w:rsidP="00A3358A">
      <w:r w:rsidRPr="005D0C06">
        <w:rPr>
          <w:b/>
        </w:rPr>
        <w:t>Date:</w:t>
      </w:r>
      <w:r>
        <w:t xml:space="preserve"> </w:t>
      </w:r>
      <w:r>
        <w:fldChar w:fldCharType="begin"/>
      </w:r>
      <w:r>
        <w:instrText xml:space="preserve"> DOCPROPERTY  MeetingDate  \* MERGEFORMAT </w:instrText>
      </w:r>
      <w:r>
        <w:fldChar w:fldCharType="separate"/>
      </w:r>
      <w:r>
        <w:t>Tuesday, 23 June 2020</w:t>
      </w:r>
      <w:r>
        <w:fldChar w:fldCharType="end"/>
      </w:r>
    </w:p>
    <w:p w:rsidR="00A3358A" w:rsidRDefault="005E73D0" w:rsidP="00A3358A"/>
    <w:p w:rsidR="00A3358A" w:rsidRDefault="005E73D0"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Establishment of LEP Innovation Board</w:t>
      </w:r>
      <w:r>
        <w:rPr>
          <w:rFonts w:eastAsia="Times New Roman" w:cs="Times New Roman"/>
          <w:b/>
          <w:color w:val="auto"/>
          <w:szCs w:val="20"/>
        </w:rPr>
        <w:fldChar w:fldCharType="end"/>
      </w:r>
    </w:p>
    <w:p w:rsidR="00D7480F" w:rsidRDefault="005E73D0" w:rsidP="00CF1133">
      <w:pPr>
        <w:spacing w:after="0" w:line="256" w:lineRule="auto"/>
        <w:ind w:left="0" w:firstLine="0"/>
      </w:pPr>
    </w:p>
    <w:p w:rsidR="00F41096" w:rsidRPr="00F41096" w:rsidRDefault="005E73D0"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 Matt Wright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proofErr w:type="gramStart"/>
      <w:r w:rsidRPr="00F41096">
        <w:rPr>
          <w:b/>
        </w:rPr>
        <w:t>,</w:t>
      </w:r>
      <w:proofErr w:type="gramEnd"/>
      <w:r w:rsidRPr="00F41096">
        <w:rPr>
          <w:b/>
        </w:rPr>
        <w:t xml:space="preserve"> </w:t>
      </w:r>
    </w:p>
    <w:p w:rsidR="00F41096" w:rsidRPr="00F41096" w:rsidRDefault="005E73D0"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 Matthew.Wright@lancashirelep.co.uk</w:t>
      </w:r>
      <w:r>
        <w:rPr>
          <w:b/>
        </w:rPr>
        <w:fldChar w:fldCharType="end"/>
      </w:r>
    </w:p>
    <w:p w:rsidR="00F95C8B" w:rsidRDefault="005E73D0" w:rsidP="005E73D0">
      <w:pPr>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50445" w:rsidTr="00841251">
        <w:tc>
          <w:tcPr>
            <w:tcW w:w="9180" w:type="dxa"/>
          </w:tcPr>
          <w:p w:rsidR="00F95C8B" w:rsidRDefault="005E73D0" w:rsidP="00841251">
            <w:pPr>
              <w:pStyle w:val="Header"/>
            </w:pPr>
          </w:p>
          <w:p w:rsidR="00F95C8B" w:rsidRPr="00F95C8B" w:rsidRDefault="005E73D0" w:rsidP="00841251">
            <w:pPr>
              <w:pStyle w:val="Heading6"/>
              <w:rPr>
                <w:rFonts w:ascii="Arial" w:hAnsi="Arial"/>
                <w:b/>
                <w:color w:val="auto"/>
              </w:rPr>
            </w:pPr>
            <w:r w:rsidRPr="00F95C8B">
              <w:rPr>
                <w:rFonts w:ascii="Arial" w:hAnsi="Arial"/>
                <w:b/>
                <w:color w:val="auto"/>
              </w:rPr>
              <w:t>Executive Summary</w:t>
            </w:r>
          </w:p>
          <w:p w:rsidR="00F95C8B" w:rsidRPr="00F95C8B" w:rsidRDefault="005E73D0" w:rsidP="00841251">
            <w:pPr>
              <w:rPr>
                <w:color w:val="auto"/>
              </w:rPr>
            </w:pPr>
          </w:p>
          <w:p w:rsidR="00604291" w:rsidRPr="006D216E" w:rsidRDefault="005E73D0" w:rsidP="001C638C">
            <w:pPr>
              <w:ind w:left="0" w:firstLine="0"/>
              <w:jc w:val="both"/>
              <w:rPr>
                <w:b/>
              </w:rPr>
            </w:pPr>
            <w:r>
              <w:t xml:space="preserve">This report is regarding the </w:t>
            </w:r>
            <w:r w:rsidRPr="006D216E">
              <w:t xml:space="preserve">creation of a new LEP </w:t>
            </w:r>
            <w:r>
              <w:t>Committee</w:t>
            </w:r>
            <w:r w:rsidRPr="006D216E">
              <w:t xml:space="preserve"> – the LEP Innovation Board</w:t>
            </w:r>
            <w:r>
              <w:t xml:space="preserve"> -</w:t>
            </w:r>
            <w:r w:rsidRPr="006D216E">
              <w:t xml:space="preserve"> has been agreed for the purpose of holding to account the delivery of</w:t>
            </w:r>
            <w:r>
              <w:t xml:space="preserve"> Innovation activities</w:t>
            </w:r>
            <w:r w:rsidRPr="006D216E">
              <w:t xml:space="preserve"> </w:t>
            </w:r>
            <w:r>
              <w:t xml:space="preserve">in the Innovation Plan </w:t>
            </w:r>
            <w:r w:rsidRPr="006D216E">
              <w:t xml:space="preserve">and to set future strategic </w:t>
            </w:r>
            <w:r>
              <w:t xml:space="preserve">innovation </w:t>
            </w:r>
            <w:r w:rsidRPr="006D216E">
              <w:t>priorities.</w:t>
            </w:r>
            <w:r w:rsidRPr="006D216E">
              <w:t xml:space="preserve"> This report is</w:t>
            </w:r>
            <w:r>
              <w:t xml:space="preserve"> to present</w:t>
            </w:r>
            <w:r w:rsidRPr="006D216E">
              <w:t xml:space="preserve"> Terms o</w:t>
            </w:r>
            <w:r>
              <w:t>f Reference and Membership for</w:t>
            </w:r>
            <w:r w:rsidRPr="006D216E">
              <w:t xml:space="preserve"> board</w:t>
            </w:r>
            <w:r>
              <w:t xml:space="preserve"> approval</w:t>
            </w:r>
            <w:r w:rsidRPr="006D216E">
              <w:t>, along with initial details of its firs</w:t>
            </w:r>
            <w:r>
              <w:t>t meeting, and a request for a C</w:t>
            </w:r>
            <w:r w:rsidRPr="006D216E">
              <w:t xml:space="preserve">hair and </w:t>
            </w:r>
            <w:r>
              <w:t>Deputy-Chair</w:t>
            </w:r>
            <w:r w:rsidRPr="006D216E">
              <w:t xml:space="preserve"> to </w:t>
            </w:r>
            <w:r>
              <w:t>be nominated by</w:t>
            </w:r>
            <w:r w:rsidRPr="006D216E">
              <w:t xml:space="preserve"> the LEP Board.</w:t>
            </w:r>
          </w:p>
          <w:p w:rsidR="00604291" w:rsidRDefault="005E73D0" w:rsidP="001C638C">
            <w:pPr>
              <w:jc w:val="both"/>
              <w:rPr>
                <w:b/>
              </w:rPr>
            </w:pPr>
          </w:p>
          <w:p w:rsidR="00604291" w:rsidRDefault="005E73D0" w:rsidP="001C638C">
            <w:pPr>
              <w:jc w:val="both"/>
              <w:rPr>
                <w:b/>
              </w:rPr>
            </w:pPr>
            <w:r>
              <w:rPr>
                <w:b/>
              </w:rPr>
              <w:t>Recommendation</w:t>
            </w:r>
          </w:p>
          <w:p w:rsidR="00604291" w:rsidRDefault="005E73D0" w:rsidP="001C638C">
            <w:pPr>
              <w:jc w:val="both"/>
              <w:rPr>
                <w:b/>
              </w:rPr>
            </w:pPr>
          </w:p>
          <w:p w:rsidR="005E73D0" w:rsidRDefault="005E73D0" w:rsidP="001C638C">
            <w:pPr>
              <w:ind w:left="0" w:firstLine="0"/>
              <w:jc w:val="both"/>
            </w:pPr>
            <w:r w:rsidRPr="006D216E">
              <w:t>The L</w:t>
            </w:r>
            <w:r>
              <w:t>ancashire Enterprise Partnership Board are asked to:</w:t>
            </w:r>
          </w:p>
          <w:p w:rsidR="005E73D0" w:rsidRDefault="005E73D0" w:rsidP="001C638C">
            <w:pPr>
              <w:ind w:left="0" w:firstLine="0"/>
              <w:jc w:val="both"/>
            </w:pPr>
          </w:p>
          <w:p w:rsidR="005E73D0" w:rsidRPr="005E73D0" w:rsidRDefault="005E73D0" w:rsidP="005E73D0">
            <w:pPr>
              <w:pStyle w:val="ListParagraph"/>
              <w:numPr>
                <w:ilvl w:val="0"/>
                <w:numId w:val="16"/>
              </w:numPr>
              <w:jc w:val="both"/>
              <w:rPr>
                <w:b/>
              </w:rPr>
            </w:pPr>
            <w:r>
              <w:t>A</w:t>
            </w:r>
            <w:r w:rsidRPr="006D216E">
              <w:t xml:space="preserve">pprove that the Innovation Board be established </w:t>
            </w:r>
            <w:r>
              <w:t>as a LEP Committee with immediate effect.</w:t>
            </w:r>
          </w:p>
          <w:p w:rsidR="005E73D0" w:rsidRPr="005E73D0" w:rsidRDefault="005E73D0" w:rsidP="005E73D0">
            <w:pPr>
              <w:pStyle w:val="ListParagraph"/>
              <w:numPr>
                <w:ilvl w:val="0"/>
                <w:numId w:val="16"/>
              </w:numPr>
              <w:jc w:val="both"/>
              <w:rPr>
                <w:b/>
              </w:rPr>
            </w:pPr>
            <w:r>
              <w:t>T</w:t>
            </w:r>
            <w:r w:rsidRPr="006D216E">
              <w:t>o approve the Terms of Reference an</w:t>
            </w:r>
            <w:r>
              <w:t>d the Membership, with the Company Secretary authorised to make any minor amendments to style and formatting and amend the Assurance Framework to incorporate accordingly,</w:t>
            </w:r>
            <w:r>
              <w:t xml:space="preserve"> and </w:t>
            </w:r>
          </w:p>
          <w:p w:rsidR="00604291" w:rsidRPr="005E73D0" w:rsidRDefault="005E73D0" w:rsidP="005E73D0">
            <w:pPr>
              <w:pStyle w:val="ListParagraph"/>
              <w:numPr>
                <w:ilvl w:val="0"/>
                <w:numId w:val="16"/>
              </w:numPr>
              <w:jc w:val="both"/>
              <w:rPr>
                <w:b/>
              </w:rPr>
            </w:pPr>
            <w:r>
              <w:t>N</w:t>
            </w:r>
            <w:r>
              <w:t>ominate two</w:t>
            </w:r>
            <w:r w:rsidRPr="006D216E">
              <w:t xml:space="preserve"> </w:t>
            </w:r>
            <w:r>
              <w:t>LEP Directors to be</w:t>
            </w:r>
            <w:r w:rsidRPr="006D216E">
              <w:t xml:space="preserve"> Chair</w:t>
            </w:r>
            <w:r>
              <w:t xml:space="preserve"> and Deputy Chair of the Innovation Board</w:t>
            </w:r>
          </w:p>
          <w:p w:rsidR="00F95C8B" w:rsidRDefault="005E73D0" w:rsidP="005E73D0">
            <w:pPr>
              <w:ind w:left="0" w:firstLine="0"/>
            </w:pPr>
          </w:p>
        </w:tc>
      </w:tr>
    </w:tbl>
    <w:p w:rsidR="00A3358A" w:rsidRDefault="005E73D0" w:rsidP="00CF1133">
      <w:pPr>
        <w:spacing w:after="0" w:line="256" w:lineRule="auto"/>
        <w:ind w:left="0" w:firstLine="0"/>
      </w:pPr>
    </w:p>
    <w:p w:rsidR="00604291" w:rsidRPr="00604291" w:rsidRDefault="005E73D0" w:rsidP="00604291">
      <w:pPr>
        <w:pStyle w:val="ListParagraph"/>
        <w:numPr>
          <w:ilvl w:val="0"/>
          <w:numId w:val="7"/>
        </w:numPr>
        <w:ind w:left="709" w:hanging="720"/>
        <w:rPr>
          <w:b/>
        </w:rPr>
      </w:pPr>
      <w:r w:rsidRPr="00604291">
        <w:rPr>
          <w:b/>
        </w:rPr>
        <w:t>Background</w:t>
      </w:r>
      <w:r>
        <w:rPr>
          <w:b/>
        </w:rPr>
        <w:br/>
      </w:r>
    </w:p>
    <w:p w:rsidR="00604291" w:rsidRPr="005E73D0" w:rsidRDefault="005E73D0" w:rsidP="001C638C">
      <w:pPr>
        <w:ind w:left="709" w:hanging="709"/>
        <w:jc w:val="both"/>
      </w:pPr>
      <w:r>
        <w:t>1.1</w:t>
      </w:r>
      <w:r w:rsidRPr="005E73D0">
        <w:tab/>
      </w:r>
      <w:r w:rsidRPr="005E73D0">
        <w:t xml:space="preserve">The emerging LEP Strategic Framework sets out the central enabling role for Innovation as follows, </w:t>
      </w:r>
      <w:r w:rsidRPr="005E73D0">
        <w:rPr>
          <w:i/>
        </w:rPr>
        <w:t>“Innovation cuts right across the whole Framework and is essential if Lancashire is to boost productivity and relative economic performance”.</w:t>
      </w:r>
      <w:r w:rsidRPr="005E73D0">
        <w:rPr>
          <w:i/>
        </w:rPr>
        <w:br/>
      </w:r>
    </w:p>
    <w:p w:rsidR="00604291" w:rsidRPr="005E73D0" w:rsidRDefault="005E73D0" w:rsidP="001C638C">
      <w:pPr>
        <w:ind w:left="709" w:hanging="709"/>
        <w:jc w:val="both"/>
        <w:rPr>
          <w:i/>
        </w:rPr>
      </w:pPr>
      <w:r w:rsidRPr="005E73D0">
        <w:t>1.2</w:t>
      </w:r>
      <w:r w:rsidRPr="005E73D0">
        <w:tab/>
        <w:t>The Lancas</w:t>
      </w:r>
      <w:r w:rsidRPr="005E73D0">
        <w:t xml:space="preserve">hire Innovation Plan, launched in 2018, sets out the basis of this enabling role, </w:t>
      </w:r>
      <w:r w:rsidRPr="005E73D0">
        <w:rPr>
          <w:i/>
        </w:rPr>
        <w:t xml:space="preserve">“to provide a practical analysis of the economic role and contribution of innovation in the </w:t>
      </w:r>
      <w:r w:rsidRPr="005E73D0">
        <w:rPr>
          <w:i/>
        </w:rPr>
        <w:t xml:space="preserve">County’s </w:t>
      </w:r>
      <w:r w:rsidRPr="005E73D0">
        <w:rPr>
          <w:i/>
        </w:rPr>
        <w:t>economy, with an informed assessment of how Lancashire's innovation resou</w:t>
      </w:r>
      <w:r w:rsidRPr="005E73D0">
        <w:rPr>
          <w:i/>
        </w:rPr>
        <w:t xml:space="preserve">rces </w:t>
      </w:r>
      <w:r w:rsidRPr="005E73D0">
        <w:rPr>
          <w:i/>
        </w:rPr>
        <w:t>–</w:t>
      </w:r>
      <w:r w:rsidRPr="005E73D0">
        <w:rPr>
          <w:i/>
        </w:rPr>
        <w:t xml:space="preserve"> actual and latent </w:t>
      </w:r>
      <w:r w:rsidRPr="005E73D0">
        <w:rPr>
          <w:i/>
        </w:rPr>
        <w:t>–</w:t>
      </w:r>
      <w:r w:rsidRPr="005E73D0">
        <w:rPr>
          <w:i/>
        </w:rPr>
        <w:t xml:space="preserve"> can </w:t>
      </w:r>
      <w:r w:rsidRPr="005E73D0">
        <w:rPr>
          <w:i/>
        </w:rPr>
        <w:lastRenderedPageBreak/>
        <w:t xml:space="preserve">be better led and deployed to drive productivity, industrial resilience and sectoral </w:t>
      </w:r>
      <w:r w:rsidRPr="005E73D0">
        <w:rPr>
          <w:i/>
        </w:rPr>
        <w:t>agility in the County’s economy”.</w:t>
      </w:r>
    </w:p>
    <w:p w:rsidR="00604291" w:rsidRDefault="005E73D0" w:rsidP="001C638C">
      <w:pPr>
        <w:ind w:left="709" w:hanging="709"/>
        <w:jc w:val="both"/>
      </w:pPr>
    </w:p>
    <w:p w:rsidR="00604291" w:rsidRDefault="005E73D0" w:rsidP="001C638C">
      <w:pPr>
        <w:ind w:left="709" w:hanging="709"/>
        <w:jc w:val="both"/>
      </w:pPr>
      <w:r>
        <w:t>1.3</w:t>
      </w:r>
      <w:r>
        <w:tab/>
        <w:t xml:space="preserve">The National Industrial Strategy and the emerging Local Industrial Strategy also place Innovation at </w:t>
      </w:r>
      <w:r>
        <w:t>the core of growth and productivity by building on the Grand Challenges. Taken together the key pillars of the Lancashire economy are defined through the above plans and feature key sectors such as Clean Energy, Advanced Manufacturing, Digital and Health a</w:t>
      </w:r>
      <w:r>
        <w:t>nd the delivery plan requires each pillar and enabler to have strategies that are driven by business and supported in their goals and tasks.</w:t>
      </w:r>
    </w:p>
    <w:p w:rsidR="00604291" w:rsidRDefault="005E73D0" w:rsidP="001C638C">
      <w:pPr>
        <w:ind w:left="709" w:hanging="709"/>
        <w:jc w:val="both"/>
      </w:pPr>
    </w:p>
    <w:p w:rsidR="0009291D" w:rsidRDefault="005E73D0" w:rsidP="001C638C">
      <w:pPr>
        <w:pStyle w:val="ListParagraph"/>
        <w:numPr>
          <w:ilvl w:val="0"/>
          <w:numId w:val="7"/>
        </w:numPr>
        <w:ind w:hanging="720"/>
        <w:jc w:val="both"/>
        <w:rPr>
          <w:b/>
        </w:rPr>
      </w:pPr>
      <w:r w:rsidRPr="00604291">
        <w:rPr>
          <w:b/>
        </w:rPr>
        <w:t>Context &amp; Objectives</w:t>
      </w:r>
    </w:p>
    <w:p w:rsidR="00604291" w:rsidRPr="001C638C" w:rsidRDefault="005E73D0" w:rsidP="001C638C">
      <w:pPr>
        <w:ind w:left="0" w:firstLine="0"/>
        <w:jc w:val="both"/>
        <w:rPr>
          <w:b/>
        </w:rPr>
      </w:pPr>
    </w:p>
    <w:p w:rsidR="0009291D" w:rsidRDefault="005E73D0" w:rsidP="001C638C">
      <w:pPr>
        <w:ind w:left="709" w:hanging="709"/>
        <w:jc w:val="both"/>
      </w:pPr>
      <w:r>
        <w:t>2.1</w:t>
      </w:r>
      <w:r>
        <w:tab/>
        <w:t xml:space="preserve">The Strategic Economic Plan guided the overall Growth Deals, which have invested in a </w:t>
      </w:r>
      <w:r>
        <w:t>number of innovation assets across Lancashire. These assets are set to make a real change to the County, and through the new emerging strategic frameworks described above, will require effective guidance and alignment of pillars and capabilities to close t</w:t>
      </w:r>
      <w:r>
        <w:t>he productivity gap and build further opportunities for Lancashire.</w:t>
      </w:r>
    </w:p>
    <w:p w:rsidR="00604291" w:rsidRDefault="005E73D0" w:rsidP="001C638C">
      <w:pPr>
        <w:ind w:left="709" w:hanging="709"/>
        <w:jc w:val="both"/>
      </w:pPr>
    </w:p>
    <w:p w:rsidR="00604291" w:rsidRDefault="005E73D0" w:rsidP="001C638C">
      <w:pPr>
        <w:ind w:left="709" w:hanging="709"/>
        <w:jc w:val="both"/>
      </w:pPr>
      <w:r>
        <w:t>2.2</w:t>
      </w:r>
      <w:r>
        <w:tab/>
        <w:t>These objectives place innovation in a cross cutting, enabling role and require an Innovation Board to act as Lancashire’s innovation-related strategic advisory, prioritisation and ad</w:t>
      </w:r>
      <w:r>
        <w:t xml:space="preserve">vocacy body. </w:t>
      </w:r>
      <w:r w:rsidRPr="00BD05C6">
        <w:t>Its guiding principles should be a</w:t>
      </w:r>
      <w:r>
        <w:t>mbitious and long-term with a focus on solving societal challenges and it should raise Lancashire’s international perspective and encourage collaboration across sectors.</w:t>
      </w:r>
    </w:p>
    <w:p w:rsidR="00604291" w:rsidRDefault="005E73D0" w:rsidP="001C638C">
      <w:pPr>
        <w:ind w:left="709" w:hanging="709"/>
        <w:jc w:val="both"/>
      </w:pPr>
    </w:p>
    <w:p w:rsidR="00604291" w:rsidRDefault="005E73D0" w:rsidP="001C638C">
      <w:pPr>
        <w:ind w:left="709" w:hanging="709"/>
        <w:jc w:val="both"/>
      </w:pPr>
      <w:r>
        <w:t>2.3</w:t>
      </w:r>
      <w:r>
        <w:tab/>
        <w:t>Some of the features of delivering</w:t>
      </w:r>
      <w:r>
        <w:t xml:space="preserve"> the Innovation Plan so far are covered in progress papers provided in the Appendices, with some highlights here as follows:</w:t>
      </w:r>
      <w:r>
        <w:br/>
      </w:r>
    </w:p>
    <w:p w:rsidR="00604291" w:rsidRDefault="005E73D0" w:rsidP="001C638C">
      <w:pPr>
        <w:ind w:left="851" w:hanging="142"/>
        <w:jc w:val="both"/>
      </w:pPr>
      <w:r>
        <w:t>• Pilot of the 'Lancashire Technology Accelerator' bringing scaling technology businesses together with leading researchers at Lan</w:t>
      </w:r>
      <w:r>
        <w:t>caster University – leading to securing a further £1.5m for Lancaster to become one of 4 'University Enterprise Zones' in the country</w:t>
      </w:r>
    </w:p>
    <w:p w:rsidR="00EF1945" w:rsidRDefault="005E73D0" w:rsidP="001C638C">
      <w:pPr>
        <w:ind w:left="851" w:hanging="142"/>
        <w:jc w:val="both"/>
      </w:pPr>
      <w:r>
        <w:t>• Roll out of the Made Smarter North West pilot in Lancashire, with our county receiving the highest amounts of funding so</w:t>
      </w:r>
      <w:r>
        <w:t xml:space="preserve"> far which is enabling £2m worth of overall investment and upskilling 162 jobs.</w:t>
      </w:r>
    </w:p>
    <w:p w:rsidR="00EF1945" w:rsidRDefault="005E73D0" w:rsidP="001C638C">
      <w:pPr>
        <w:pStyle w:val="ListParagraph"/>
        <w:numPr>
          <w:ilvl w:val="0"/>
          <w:numId w:val="15"/>
        </w:numPr>
        <w:ind w:left="851" w:hanging="142"/>
        <w:jc w:val="both"/>
      </w:pPr>
      <w:r>
        <w:t>Securing BEIS</w:t>
      </w:r>
      <w:r>
        <w:t xml:space="preserve"> Massachusetts Institute of Technology Regional Entrepreneurship Accelerator Programme </w:t>
      </w:r>
      <w:r>
        <w:t>(</w:t>
      </w:r>
      <w:r>
        <w:t>MIT Reap</w:t>
      </w:r>
      <w:r>
        <w:t>)</w:t>
      </w:r>
      <w:r>
        <w:t xml:space="preserve"> programme working across three LEPs to define   regional compara</w:t>
      </w:r>
      <w:r>
        <w:t>tive advantages and priority actions to improve Innovation Driven Enterprises.</w:t>
      </w:r>
    </w:p>
    <w:p w:rsidR="00604291" w:rsidRDefault="005E73D0" w:rsidP="005E73D0">
      <w:pPr>
        <w:ind w:left="0" w:firstLine="0"/>
        <w:jc w:val="both"/>
      </w:pPr>
    </w:p>
    <w:p w:rsidR="00604291" w:rsidRPr="00604291" w:rsidRDefault="005E73D0" w:rsidP="001C638C">
      <w:pPr>
        <w:pStyle w:val="ListParagraph"/>
        <w:numPr>
          <w:ilvl w:val="0"/>
          <w:numId w:val="7"/>
        </w:numPr>
        <w:ind w:hanging="720"/>
        <w:jc w:val="both"/>
        <w:rPr>
          <w:b/>
        </w:rPr>
      </w:pPr>
      <w:r w:rsidRPr="00604291">
        <w:rPr>
          <w:b/>
        </w:rPr>
        <w:t>Purpose</w:t>
      </w:r>
      <w:r>
        <w:rPr>
          <w:b/>
        </w:rPr>
        <w:br/>
      </w:r>
    </w:p>
    <w:p w:rsidR="0009291D" w:rsidRDefault="005E73D0" w:rsidP="001C638C">
      <w:pPr>
        <w:ind w:left="709" w:hanging="709"/>
        <w:jc w:val="both"/>
      </w:pPr>
      <w:r>
        <w:t>3.1</w:t>
      </w:r>
      <w:r>
        <w:tab/>
        <w:t>The remit of the Board is to:</w:t>
      </w:r>
    </w:p>
    <w:p w:rsidR="00604291" w:rsidRDefault="005E73D0" w:rsidP="001C638C">
      <w:pPr>
        <w:ind w:left="709" w:hanging="709"/>
        <w:jc w:val="both"/>
      </w:pPr>
    </w:p>
    <w:p w:rsidR="00604291" w:rsidRDefault="005E73D0" w:rsidP="001C638C">
      <w:pPr>
        <w:pStyle w:val="ListParagraph"/>
        <w:numPr>
          <w:ilvl w:val="0"/>
          <w:numId w:val="5"/>
        </w:numPr>
        <w:spacing w:after="160" w:line="259" w:lineRule="auto"/>
        <w:ind w:left="993" w:hanging="284"/>
        <w:jc w:val="both"/>
      </w:pPr>
      <w:r>
        <w:lastRenderedPageBreak/>
        <w:t xml:space="preserve">Monitor progress in achieving the delivery of Innovation in the Strategic Framework and Innovation Plan, </w:t>
      </w:r>
      <w:proofErr w:type="gramStart"/>
      <w:r>
        <w:t>advise</w:t>
      </w:r>
      <w:proofErr w:type="gramEnd"/>
      <w:r>
        <w:t xml:space="preserve"> on its evolution and report on progress and key issues to the LEP Board.</w:t>
      </w:r>
    </w:p>
    <w:p w:rsidR="00604291" w:rsidRDefault="005E73D0" w:rsidP="001C638C">
      <w:pPr>
        <w:pStyle w:val="ListParagraph"/>
        <w:numPr>
          <w:ilvl w:val="0"/>
          <w:numId w:val="5"/>
        </w:numPr>
        <w:spacing w:after="160" w:line="259" w:lineRule="auto"/>
        <w:ind w:left="993" w:hanging="284"/>
        <w:jc w:val="both"/>
      </w:pPr>
      <w:r>
        <w:t xml:space="preserve">Provide advice from key stakeholder groups to the LEP Board on Research, Science &amp; Innovation issues or topics referred to it by the LEP and address knowledge gaps within Lancashire </w:t>
      </w:r>
      <w:r>
        <w:t>that hold back innovation.</w:t>
      </w:r>
    </w:p>
    <w:p w:rsidR="00604291" w:rsidRDefault="005E73D0" w:rsidP="001C638C">
      <w:pPr>
        <w:pStyle w:val="ListParagraph"/>
        <w:numPr>
          <w:ilvl w:val="0"/>
          <w:numId w:val="5"/>
        </w:numPr>
        <w:spacing w:after="160" w:line="259" w:lineRule="auto"/>
        <w:ind w:left="993" w:hanging="284"/>
        <w:jc w:val="both"/>
      </w:pPr>
      <w:r>
        <w:t>Communicate and champion Innovation activities and Lancashire’s strategic economic plans with the aim of leading cross sectoral networks that foster research, innovation and knowledge exchange to establish Lancashire as an exempl</w:t>
      </w:r>
      <w:r>
        <w:t xml:space="preserve">ar in contributing to the UK’s competitiveness and productivity. </w:t>
      </w:r>
    </w:p>
    <w:p w:rsidR="00604291" w:rsidRDefault="005E73D0" w:rsidP="001C638C">
      <w:pPr>
        <w:pStyle w:val="ListParagraph"/>
        <w:numPr>
          <w:ilvl w:val="0"/>
          <w:numId w:val="5"/>
        </w:numPr>
        <w:spacing w:after="160" w:line="259" w:lineRule="auto"/>
        <w:ind w:left="993" w:hanging="284"/>
        <w:jc w:val="both"/>
      </w:pPr>
      <w:r>
        <w:t>Guide on project development and delivery across institutions to ensure that Lancashire coherently develops research, innovation and commercialisation activities with competitive advantage i</w:t>
      </w:r>
      <w:r>
        <w:t>n key sectors.</w:t>
      </w:r>
    </w:p>
    <w:p w:rsidR="0009291D" w:rsidRDefault="005E73D0" w:rsidP="001C638C">
      <w:pPr>
        <w:pStyle w:val="ListParagraph"/>
        <w:numPr>
          <w:ilvl w:val="0"/>
          <w:numId w:val="5"/>
        </w:numPr>
        <w:spacing w:after="160" w:line="259" w:lineRule="auto"/>
        <w:ind w:left="993" w:hanging="284"/>
        <w:jc w:val="both"/>
      </w:pPr>
      <w:r>
        <w:t>Contribute to regional, national and international debates on innovation to broaden Lancashire’s influence and advise on and approve evaluation measures for Innovation activities.</w:t>
      </w:r>
    </w:p>
    <w:p w:rsidR="00604291" w:rsidRDefault="005E73D0" w:rsidP="005E73D0">
      <w:pPr>
        <w:pStyle w:val="ListParagraph"/>
        <w:spacing w:after="160" w:line="259" w:lineRule="auto"/>
        <w:ind w:left="993" w:firstLine="0"/>
        <w:jc w:val="both"/>
      </w:pPr>
    </w:p>
    <w:p w:rsidR="00604291" w:rsidRDefault="005E73D0" w:rsidP="001C638C">
      <w:pPr>
        <w:pStyle w:val="ListParagraph"/>
        <w:numPr>
          <w:ilvl w:val="0"/>
          <w:numId w:val="7"/>
        </w:numPr>
        <w:ind w:hanging="720"/>
        <w:jc w:val="both"/>
        <w:rPr>
          <w:b/>
        </w:rPr>
      </w:pPr>
      <w:r w:rsidRPr="00604291">
        <w:rPr>
          <w:b/>
        </w:rPr>
        <w:t>Structures</w:t>
      </w:r>
    </w:p>
    <w:p w:rsidR="00604291" w:rsidRPr="00604291" w:rsidRDefault="005E73D0" w:rsidP="001C638C">
      <w:pPr>
        <w:pStyle w:val="ListParagraph"/>
        <w:ind w:firstLine="0"/>
        <w:jc w:val="both"/>
        <w:rPr>
          <w:b/>
        </w:rPr>
      </w:pPr>
    </w:p>
    <w:p w:rsidR="0009291D" w:rsidRDefault="005E73D0" w:rsidP="001C638C">
      <w:pPr>
        <w:ind w:left="709"/>
        <w:jc w:val="both"/>
      </w:pPr>
      <w:r>
        <w:t>The governance structures will be as follows:</w:t>
      </w:r>
    </w:p>
    <w:p w:rsidR="00604291" w:rsidRDefault="005E73D0" w:rsidP="001C638C">
      <w:pPr>
        <w:ind w:left="709"/>
        <w:jc w:val="both"/>
      </w:pPr>
    </w:p>
    <w:p w:rsidR="00604291" w:rsidRDefault="005E73D0" w:rsidP="001C638C">
      <w:pPr>
        <w:pStyle w:val="ListParagraph"/>
        <w:numPr>
          <w:ilvl w:val="0"/>
          <w:numId w:val="4"/>
        </w:numPr>
        <w:spacing w:after="160" w:line="259" w:lineRule="auto"/>
        <w:ind w:left="993" w:hanging="284"/>
        <w:jc w:val="both"/>
      </w:pPr>
      <w:r>
        <w:t xml:space="preserve">The Innovation Board will be a Committee </w:t>
      </w:r>
      <w:r>
        <w:t xml:space="preserve">of the main LEP Board and shall consist of up to 15 members and will meet </w:t>
      </w:r>
      <w:r>
        <w:t>four times per year, or subject to business need</w:t>
      </w:r>
      <w:r>
        <w:t>.</w:t>
      </w:r>
    </w:p>
    <w:p w:rsidR="00604291" w:rsidRDefault="005E73D0" w:rsidP="001C638C">
      <w:pPr>
        <w:pStyle w:val="ListParagraph"/>
        <w:numPr>
          <w:ilvl w:val="0"/>
          <w:numId w:val="4"/>
        </w:numPr>
        <w:spacing w:after="160" w:line="259" w:lineRule="auto"/>
        <w:ind w:left="993" w:hanging="284"/>
        <w:jc w:val="both"/>
      </w:pPr>
      <w:r>
        <w:t>The Innovation Board will be supported in delivery by an executive team including the Innovation and D</w:t>
      </w:r>
      <w:r>
        <w:t>igital Lead at Lancashire County Council / Lancashire LEP and the Lancashire Universities Innovation Manager.</w:t>
      </w:r>
    </w:p>
    <w:p w:rsidR="00604291" w:rsidRDefault="005E73D0" w:rsidP="001C638C">
      <w:pPr>
        <w:pStyle w:val="ListParagraph"/>
        <w:numPr>
          <w:ilvl w:val="0"/>
          <w:numId w:val="4"/>
        </w:numPr>
        <w:spacing w:after="160" w:line="259" w:lineRule="auto"/>
        <w:ind w:left="993" w:hanging="284"/>
        <w:jc w:val="both"/>
      </w:pPr>
      <w:r>
        <w:t>The Innovation Board will be expected to take detailed advice and guidance from the Executive Officers through Working Groups with clear objective</w:t>
      </w:r>
      <w:r>
        <w:t>s.</w:t>
      </w:r>
    </w:p>
    <w:p w:rsidR="00604291" w:rsidRDefault="005E73D0" w:rsidP="001C638C">
      <w:pPr>
        <w:pStyle w:val="ListParagraph"/>
        <w:numPr>
          <w:ilvl w:val="0"/>
          <w:numId w:val="4"/>
        </w:numPr>
        <w:spacing w:after="160" w:line="259" w:lineRule="auto"/>
        <w:ind w:left="993" w:hanging="284"/>
        <w:jc w:val="both"/>
      </w:pPr>
      <w:r>
        <w:t>The Innovation Board will take guidance from an annual public meeting as part of a regionally important Innovation Showcase event, drawing on a wide range of input from stakeholders to inform the County’s strategic innovation aims and to feedback its ac</w:t>
      </w:r>
      <w:r>
        <w:t>hievements.</w:t>
      </w:r>
    </w:p>
    <w:p w:rsidR="00604291" w:rsidRDefault="005E73D0" w:rsidP="001C638C">
      <w:pPr>
        <w:pStyle w:val="ListParagraph"/>
        <w:spacing w:after="160" w:line="259" w:lineRule="auto"/>
        <w:ind w:left="993" w:firstLine="0"/>
        <w:jc w:val="both"/>
      </w:pPr>
    </w:p>
    <w:p w:rsidR="00604291" w:rsidRPr="00604291" w:rsidRDefault="005E73D0" w:rsidP="001C638C">
      <w:pPr>
        <w:pStyle w:val="ListParagraph"/>
        <w:numPr>
          <w:ilvl w:val="0"/>
          <w:numId w:val="7"/>
        </w:numPr>
        <w:ind w:hanging="720"/>
        <w:jc w:val="both"/>
        <w:rPr>
          <w:b/>
        </w:rPr>
      </w:pPr>
      <w:r w:rsidRPr="00604291">
        <w:rPr>
          <w:b/>
        </w:rPr>
        <w:t>Membership</w:t>
      </w:r>
      <w:r>
        <w:rPr>
          <w:b/>
        </w:rPr>
        <w:br/>
      </w:r>
    </w:p>
    <w:p w:rsidR="0009291D" w:rsidRDefault="005E73D0" w:rsidP="001C638C">
      <w:pPr>
        <w:tabs>
          <w:tab w:val="left" w:pos="1985"/>
        </w:tabs>
        <w:ind w:left="709" w:hanging="709"/>
        <w:jc w:val="both"/>
      </w:pPr>
      <w:r>
        <w:t>5.1</w:t>
      </w:r>
      <w:r>
        <w:tab/>
      </w:r>
      <w:r w:rsidRPr="004C45B0">
        <w:t>In May 2019 the LEP Board a</w:t>
      </w:r>
      <w:r>
        <w:t>pproved the structure</w:t>
      </w:r>
      <w:r w:rsidRPr="004C45B0">
        <w:t xml:space="preserve"> to start recruitment for the Innovation Board. Applicants were asked to share their expertise </w:t>
      </w:r>
      <w:r>
        <w:t>and experience through a CV or L</w:t>
      </w:r>
      <w:r w:rsidRPr="004C45B0">
        <w:t>inked</w:t>
      </w:r>
      <w:r>
        <w:t>In</w:t>
      </w:r>
      <w:r w:rsidRPr="004C45B0">
        <w:t xml:space="preserve"> profile, and provide a statement on their mo</w:t>
      </w:r>
      <w:r w:rsidRPr="004C45B0">
        <w:t>tivations for wanting to join the board. These applications were then scrutinised based on likelihood to perform well and effectively on a board, and then placed to ensure a diverse spread of backgrounds, industries, organisation size, geographies, genders</w:t>
      </w:r>
      <w:r w:rsidRPr="004C45B0">
        <w:t xml:space="preserve"> and other characteristics.</w:t>
      </w:r>
    </w:p>
    <w:p w:rsidR="00604291" w:rsidRDefault="005E73D0" w:rsidP="001C638C">
      <w:pPr>
        <w:tabs>
          <w:tab w:val="left" w:pos="1985"/>
        </w:tabs>
        <w:ind w:left="709" w:hanging="709"/>
        <w:jc w:val="both"/>
      </w:pPr>
    </w:p>
    <w:p w:rsidR="00604291" w:rsidRDefault="005E73D0" w:rsidP="001C638C">
      <w:pPr>
        <w:ind w:left="709" w:hanging="709"/>
        <w:jc w:val="both"/>
      </w:pPr>
      <w:r>
        <w:t xml:space="preserve">5.2 </w:t>
      </w:r>
      <w:r>
        <w:tab/>
        <w:t>The members recommended are as follows, excluding the Chair and Deputy Chair, which are to be appointed by the LEP Board:</w:t>
      </w:r>
    </w:p>
    <w:p w:rsidR="00604291" w:rsidRDefault="005E73D0" w:rsidP="001C638C">
      <w:pPr>
        <w:ind w:left="709" w:hanging="709"/>
        <w:jc w:val="both"/>
      </w:pPr>
    </w:p>
    <w:p w:rsidR="00604291" w:rsidRDefault="005E73D0" w:rsidP="00604291">
      <w:pPr>
        <w:ind w:left="709" w:hanging="709"/>
      </w:pPr>
    </w:p>
    <w:p w:rsidR="005E73D0" w:rsidRDefault="005E73D0" w:rsidP="005E73D0">
      <w:pPr>
        <w:ind w:left="0" w:firstLine="0"/>
      </w:pPr>
      <w:bookmarkStart w:id="0" w:name="_GoBack"/>
      <w:bookmarkEnd w:id="0"/>
    </w:p>
    <w:tbl>
      <w:tblPr>
        <w:tblStyle w:val="TableGrid"/>
        <w:tblW w:w="9968" w:type="dxa"/>
        <w:tblInd w:w="-475" w:type="dxa"/>
        <w:tblLook w:val="04A0" w:firstRow="1" w:lastRow="0" w:firstColumn="1" w:lastColumn="0" w:noHBand="0" w:noVBand="1"/>
      </w:tblPr>
      <w:tblGrid>
        <w:gridCol w:w="3731"/>
        <w:gridCol w:w="2126"/>
        <w:gridCol w:w="4111"/>
      </w:tblGrid>
      <w:tr w:rsidR="00250445" w:rsidTr="005E73D0">
        <w:tc>
          <w:tcPr>
            <w:tcW w:w="3731" w:type="dxa"/>
          </w:tcPr>
          <w:p w:rsidR="00604291" w:rsidRDefault="005E73D0" w:rsidP="005E73D0">
            <w:r>
              <w:t>Chair (LEP Board Rep)</w:t>
            </w:r>
          </w:p>
        </w:tc>
        <w:tc>
          <w:tcPr>
            <w:tcW w:w="2126" w:type="dxa"/>
          </w:tcPr>
          <w:p w:rsidR="00604291" w:rsidRDefault="005E73D0" w:rsidP="005E73D0">
            <w:r>
              <w:t>TBC</w:t>
            </w:r>
          </w:p>
        </w:tc>
        <w:tc>
          <w:tcPr>
            <w:tcW w:w="4111" w:type="dxa"/>
          </w:tcPr>
          <w:p w:rsidR="00604291" w:rsidRDefault="005E73D0" w:rsidP="005E73D0">
            <w:r>
              <w:t>(Corporate &amp; Manufacturing)</w:t>
            </w:r>
          </w:p>
        </w:tc>
      </w:tr>
      <w:tr w:rsidR="00250445" w:rsidTr="005E73D0">
        <w:tc>
          <w:tcPr>
            <w:tcW w:w="3731" w:type="dxa"/>
          </w:tcPr>
          <w:p w:rsidR="00604291" w:rsidRDefault="005E73D0" w:rsidP="005E73D0">
            <w:r>
              <w:t>Deputy Chair (LEP Board Rep)</w:t>
            </w:r>
          </w:p>
        </w:tc>
        <w:tc>
          <w:tcPr>
            <w:tcW w:w="2126" w:type="dxa"/>
          </w:tcPr>
          <w:p w:rsidR="00604291" w:rsidRDefault="005E73D0" w:rsidP="005E73D0">
            <w:r>
              <w:t>TBC</w:t>
            </w:r>
          </w:p>
        </w:tc>
        <w:tc>
          <w:tcPr>
            <w:tcW w:w="4111" w:type="dxa"/>
          </w:tcPr>
          <w:p w:rsidR="00604291" w:rsidRDefault="005E73D0" w:rsidP="005E73D0">
            <w:r>
              <w:t>(</w:t>
            </w:r>
            <w:r>
              <w:t>Corporate &amp; Finance)</w:t>
            </w:r>
          </w:p>
        </w:tc>
      </w:tr>
      <w:tr w:rsidR="00250445" w:rsidTr="005E73D0">
        <w:tc>
          <w:tcPr>
            <w:tcW w:w="3731" w:type="dxa"/>
          </w:tcPr>
          <w:p w:rsidR="00604291" w:rsidRDefault="005E73D0" w:rsidP="005E73D0">
            <w:r>
              <w:t>Skills &amp; International Rep</w:t>
            </w:r>
          </w:p>
        </w:tc>
        <w:tc>
          <w:tcPr>
            <w:tcW w:w="2126" w:type="dxa"/>
          </w:tcPr>
          <w:p w:rsidR="00604291" w:rsidRDefault="005E73D0" w:rsidP="005E73D0">
            <w:pPr>
              <w:ind w:left="0" w:firstLine="0"/>
            </w:pPr>
            <w:r>
              <w:t xml:space="preserve">Graham </w:t>
            </w:r>
            <w:r>
              <w:t>Baldwin</w:t>
            </w:r>
          </w:p>
        </w:tc>
        <w:tc>
          <w:tcPr>
            <w:tcW w:w="4111" w:type="dxa"/>
          </w:tcPr>
          <w:p w:rsidR="00604291" w:rsidRDefault="005E73D0" w:rsidP="005E73D0">
            <w:r>
              <w:t xml:space="preserve">Vice Chancellor, </w:t>
            </w:r>
            <w:proofErr w:type="spellStart"/>
            <w:r>
              <w:t>UCLan</w:t>
            </w:r>
            <w:proofErr w:type="spellEnd"/>
          </w:p>
        </w:tc>
      </w:tr>
      <w:tr w:rsidR="00250445" w:rsidTr="005E73D0">
        <w:tc>
          <w:tcPr>
            <w:tcW w:w="3731" w:type="dxa"/>
          </w:tcPr>
          <w:p w:rsidR="00604291" w:rsidRDefault="005E73D0" w:rsidP="005E73D0">
            <w:r>
              <w:t>UKRI Rep</w:t>
            </w:r>
          </w:p>
        </w:tc>
        <w:tc>
          <w:tcPr>
            <w:tcW w:w="2126" w:type="dxa"/>
          </w:tcPr>
          <w:p w:rsidR="00604291" w:rsidRDefault="005E73D0" w:rsidP="005E73D0">
            <w:r>
              <w:t>Rick Holland</w:t>
            </w:r>
          </w:p>
        </w:tc>
        <w:tc>
          <w:tcPr>
            <w:tcW w:w="4111" w:type="dxa"/>
          </w:tcPr>
          <w:p w:rsidR="00604291" w:rsidRDefault="005E73D0" w:rsidP="005E73D0">
            <w:r>
              <w:t>Regional Manager, Innovate UK</w:t>
            </w:r>
          </w:p>
        </w:tc>
      </w:tr>
      <w:tr w:rsidR="00250445" w:rsidTr="005E73D0">
        <w:tc>
          <w:tcPr>
            <w:tcW w:w="3731" w:type="dxa"/>
          </w:tcPr>
          <w:p w:rsidR="00604291" w:rsidRDefault="005E73D0" w:rsidP="005E73D0">
            <w:r>
              <w:t>Universities Rep</w:t>
            </w:r>
          </w:p>
        </w:tc>
        <w:tc>
          <w:tcPr>
            <w:tcW w:w="2126" w:type="dxa"/>
          </w:tcPr>
          <w:p w:rsidR="00604291" w:rsidRDefault="005E73D0" w:rsidP="005E73D0">
            <w:r>
              <w:t>Dion Williams</w:t>
            </w:r>
          </w:p>
        </w:tc>
        <w:tc>
          <w:tcPr>
            <w:tcW w:w="4111" w:type="dxa"/>
          </w:tcPr>
          <w:p w:rsidR="00604291" w:rsidRDefault="005E73D0" w:rsidP="005E73D0">
            <w:r>
              <w:t>Director of R&amp;I, Lancaster University</w:t>
            </w:r>
          </w:p>
        </w:tc>
      </w:tr>
      <w:tr w:rsidR="00250445" w:rsidTr="005E73D0">
        <w:tc>
          <w:tcPr>
            <w:tcW w:w="3731" w:type="dxa"/>
          </w:tcPr>
          <w:p w:rsidR="00604291" w:rsidRDefault="005E73D0" w:rsidP="005E73D0">
            <w:r>
              <w:t>Research &amp; Science Rep</w:t>
            </w:r>
          </w:p>
        </w:tc>
        <w:tc>
          <w:tcPr>
            <w:tcW w:w="2126" w:type="dxa"/>
          </w:tcPr>
          <w:p w:rsidR="00604291" w:rsidRDefault="005E73D0" w:rsidP="005E73D0">
            <w:r>
              <w:t>Natalie Jones</w:t>
            </w:r>
          </w:p>
        </w:tc>
        <w:tc>
          <w:tcPr>
            <w:tcW w:w="4111" w:type="dxa"/>
          </w:tcPr>
          <w:p w:rsidR="00604291" w:rsidRDefault="005E73D0" w:rsidP="005E73D0">
            <w:pPr>
              <w:ind w:left="40" w:hanging="40"/>
            </w:pPr>
            <w:r>
              <w:t>Engineering &amp; Physical Sciences Council</w:t>
            </w:r>
          </w:p>
        </w:tc>
      </w:tr>
      <w:tr w:rsidR="00250445" w:rsidTr="005E73D0">
        <w:tc>
          <w:tcPr>
            <w:tcW w:w="3731" w:type="dxa"/>
          </w:tcPr>
          <w:p w:rsidR="00604291" w:rsidRDefault="005E73D0" w:rsidP="005E73D0">
            <w:pPr>
              <w:ind w:left="0" w:firstLine="0"/>
            </w:pPr>
            <w:r>
              <w:t>Thematic – Health &amp; Life-Sciences</w:t>
            </w:r>
          </w:p>
        </w:tc>
        <w:tc>
          <w:tcPr>
            <w:tcW w:w="2126" w:type="dxa"/>
          </w:tcPr>
          <w:p w:rsidR="00604291" w:rsidRDefault="005E73D0" w:rsidP="005E73D0">
            <w:r>
              <w:t>Lorna Green</w:t>
            </w:r>
          </w:p>
        </w:tc>
        <w:tc>
          <w:tcPr>
            <w:tcW w:w="4111" w:type="dxa"/>
          </w:tcPr>
          <w:p w:rsidR="00604291" w:rsidRDefault="005E73D0" w:rsidP="005E73D0">
            <w:r>
              <w:t>Innovation Agency (AHSN)</w:t>
            </w:r>
          </w:p>
        </w:tc>
      </w:tr>
      <w:tr w:rsidR="00250445" w:rsidTr="005E73D0">
        <w:tc>
          <w:tcPr>
            <w:tcW w:w="3731" w:type="dxa"/>
          </w:tcPr>
          <w:p w:rsidR="00604291" w:rsidRDefault="005E73D0" w:rsidP="005E73D0">
            <w:pPr>
              <w:ind w:left="0" w:firstLine="0"/>
            </w:pPr>
            <w:r>
              <w:t>Thematic – Energy &amp; Environment</w:t>
            </w:r>
          </w:p>
        </w:tc>
        <w:tc>
          <w:tcPr>
            <w:tcW w:w="2126" w:type="dxa"/>
          </w:tcPr>
          <w:p w:rsidR="00604291" w:rsidRDefault="005E73D0" w:rsidP="005E73D0">
            <w:r>
              <w:t>Lindsay Roche</w:t>
            </w:r>
          </w:p>
        </w:tc>
        <w:tc>
          <w:tcPr>
            <w:tcW w:w="4111" w:type="dxa"/>
          </w:tcPr>
          <w:p w:rsidR="00604291" w:rsidRDefault="005E73D0" w:rsidP="005E73D0">
            <w:r>
              <w:t>Westinghouse Ltd</w:t>
            </w:r>
          </w:p>
        </w:tc>
      </w:tr>
      <w:tr w:rsidR="00250445" w:rsidTr="005E73D0">
        <w:tc>
          <w:tcPr>
            <w:tcW w:w="3731" w:type="dxa"/>
          </w:tcPr>
          <w:p w:rsidR="00604291" w:rsidRDefault="005E73D0" w:rsidP="005E73D0">
            <w:pPr>
              <w:ind w:left="0" w:firstLine="0"/>
            </w:pPr>
            <w:r>
              <w:t>Thematic – Manufacturing &amp; Construction</w:t>
            </w:r>
          </w:p>
        </w:tc>
        <w:tc>
          <w:tcPr>
            <w:tcW w:w="2126" w:type="dxa"/>
          </w:tcPr>
          <w:p w:rsidR="00604291" w:rsidRDefault="005E73D0" w:rsidP="005E73D0">
            <w:r>
              <w:t>Pete Lee</w:t>
            </w:r>
          </w:p>
        </w:tc>
        <w:tc>
          <w:tcPr>
            <w:tcW w:w="4111" w:type="dxa"/>
          </w:tcPr>
          <w:p w:rsidR="00604291" w:rsidRDefault="005E73D0" w:rsidP="005E73D0">
            <w:proofErr w:type="spellStart"/>
            <w:r>
              <w:t>Victrex</w:t>
            </w:r>
            <w:proofErr w:type="spellEnd"/>
            <w:r>
              <w:t xml:space="preserve"> Ltd</w:t>
            </w:r>
          </w:p>
        </w:tc>
      </w:tr>
      <w:tr w:rsidR="00250445" w:rsidTr="005E73D0">
        <w:tc>
          <w:tcPr>
            <w:tcW w:w="3731" w:type="dxa"/>
          </w:tcPr>
          <w:p w:rsidR="00604291" w:rsidRDefault="005E73D0" w:rsidP="005E73D0">
            <w:pPr>
              <w:ind w:left="0" w:firstLine="0"/>
            </w:pPr>
            <w:r>
              <w:t>Thematic – Digita</w:t>
            </w:r>
            <w:r>
              <w:t>l, Creative &amp; Marketing</w:t>
            </w:r>
          </w:p>
        </w:tc>
        <w:tc>
          <w:tcPr>
            <w:tcW w:w="2126" w:type="dxa"/>
          </w:tcPr>
          <w:p w:rsidR="00604291" w:rsidRDefault="005E73D0" w:rsidP="005E73D0">
            <w:r>
              <w:t>Jane Dalton</w:t>
            </w:r>
          </w:p>
        </w:tc>
        <w:tc>
          <w:tcPr>
            <w:tcW w:w="4111" w:type="dxa"/>
          </w:tcPr>
          <w:p w:rsidR="00604291" w:rsidRDefault="005E73D0" w:rsidP="005E73D0">
            <w:r>
              <w:t>Groundswell Innovation Ltd</w:t>
            </w:r>
          </w:p>
        </w:tc>
      </w:tr>
      <w:tr w:rsidR="00250445" w:rsidTr="005E73D0">
        <w:tc>
          <w:tcPr>
            <w:tcW w:w="3731" w:type="dxa"/>
          </w:tcPr>
          <w:p w:rsidR="00604291" w:rsidRDefault="005E73D0" w:rsidP="005E73D0">
            <w:pPr>
              <w:ind w:left="0" w:firstLine="0"/>
            </w:pPr>
            <w:r>
              <w:t>Thematic – Professional &amp; Services</w:t>
            </w:r>
          </w:p>
        </w:tc>
        <w:tc>
          <w:tcPr>
            <w:tcW w:w="2126" w:type="dxa"/>
          </w:tcPr>
          <w:p w:rsidR="00604291" w:rsidRDefault="005E73D0" w:rsidP="005E73D0">
            <w:r>
              <w:t>Gaynor Dykes</w:t>
            </w:r>
          </w:p>
        </w:tc>
        <w:tc>
          <w:tcPr>
            <w:tcW w:w="4111" w:type="dxa"/>
          </w:tcPr>
          <w:p w:rsidR="00604291" w:rsidRDefault="005E73D0" w:rsidP="005E73D0">
            <w:r>
              <w:t>Grant Thornton</w:t>
            </w:r>
          </w:p>
        </w:tc>
      </w:tr>
      <w:tr w:rsidR="00250445" w:rsidTr="005E73D0">
        <w:tc>
          <w:tcPr>
            <w:tcW w:w="3731" w:type="dxa"/>
          </w:tcPr>
          <w:p w:rsidR="00604291" w:rsidRDefault="005E73D0" w:rsidP="005E73D0">
            <w:pPr>
              <w:ind w:left="709" w:hanging="709"/>
            </w:pPr>
            <w:r>
              <w:t>Start-up, Micro &amp; SME Rep</w:t>
            </w:r>
          </w:p>
        </w:tc>
        <w:tc>
          <w:tcPr>
            <w:tcW w:w="2126" w:type="dxa"/>
          </w:tcPr>
          <w:p w:rsidR="00604291" w:rsidRDefault="005E73D0" w:rsidP="005E73D0">
            <w:r>
              <w:t xml:space="preserve">Jane </w:t>
            </w:r>
            <w:proofErr w:type="spellStart"/>
            <w:r>
              <w:t>Binnion</w:t>
            </w:r>
            <w:proofErr w:type="spellEnd"/>
          </w:p>
        </w:tc>
        <w:tc>
          <w:tcPr>
            <w:tcW w:w="4111" w:type="dxa"/>
          </w:tcPr>
          <w:p w:rsidR="00604291" w:rsidRDefault="005E73D0" w:rsidP="005E73D0">
            <w:r>
              <w:t>Growing Club Ltd</w:t>
            </w:r>
          </w:p>
        </w:tc>
      </w:tr>
    </w:tbl>
    <w:p w:rsidR="00846F7C" w:rsidRDefault="005E73D0" w:rsidP="00846F7C">
      <w:pPr>
        <w:ind w:left="0" w:firstLine="0"/>
      </w:pPr>
    </w:p>
    <w:p w:rsidR="00846F7C" w:rsidRDefault="005E73D0" w:rsidP="00846F7C">
      <w:pPr>
        <w:pStyle w:val="ListParagraph"/>
        <w:numPr>
          <w:ilvl w:val="1"/>
          <w:numId w:val="7"/>
        </w:numPr>
        <w:ind w:left="851" w:hanging="851"/>
      </w:pPr>
      <w:r>
        <w:t xml:space="preserve">At least three members of the Board should comprise Lancashire registered SMEs and two should comprise large Lancashire sited companies to provide at least six private sector members. </w:t>
      </w:r>
      <w:r w:rsidRPr="00FD2262">
        <w:t>Th</w:t>
      </w:r>
      <w:r>
        <w:t>e board as proposed will</w:t>
      </w:r>
      <w:r w:rsidRPr="00FD2262">
        <w:t xml:space="preserve"> provide a 7/7 (50/5) gender split, a 9/5 priv</w:t>
      </w:r>
      <w:r w:rsidRPr="00FD2262">
        <w:t>ate to public (/HEI) split including a variety of types and sizes of organisation, and a broad geographic spread across the county.</w:t>
      </w:r>
    </w:p>
    <w:p w:rsidR="00846F7C" w:rsidRDefault="005E73D0" w:rsidP="00604291">
      <w:pPr>
        <w:ind w:left="709"/>
        <w:rPr>
          <w:b/>
          <w:u w:val="single"/>
        </w:rPr>
      </w:pPr>
    </w:p>
    <w:p w:rsidR="00604291" w:rsidRDefault="005E73D0" w:rsidP="00846F7C">
      <w:pPr>
        <w:ind w:left="709" w:hanging="709"/>
        <w:rPr>
          <w:b/>
          <w:u w:val="single"/>
        </w:rPr>
      </w:pPr>
      <w:r w:rsidRPr="00DE77D8">
        <w:rPr>
          <w:b/>
          <w:u w:val="single"/>
        </w:rPr>
        <w:t>Recommendations and Actions required by board</w:t>
      </w:r>
    </w:p>
    <w:p w:rsidR="00846F7C" w:rsidRPr="00DE77D8" w:rsidRDefault="005E73D0" w:rsidP="00604291">
      <w:pPr>
        <w:ind w:left="709"/>
        <w:rPr>
          <w:b/>
          <w:u w:val="single"/>
        </w:rPr>
      </w:pPr>
    </w:p>
    <w:p w:rsidR="005E73D0" w:rsidRDefault="005E73D0" w:rsidP="005E73D0">
      <w:pPr>
        <w:ind w:left="0" w:firstLine="0"/>
        <w:jc w:val="both"/>
      </w:pPr>
      <w:r w:rsidRPr="00846F7C">
        <w:t>We would ask that the LEP board approve the following proposals for next ste</w:t>
      </w:r>
      <w:r w:rsidRPr="00846F7C">
        <w:t>ps for the Lancashire Innovation Board:</w:t>
      </w:r>
    </w:p>
    <w:p w:rsidR="00604291" w:rsidRPr="00846F7C" w:rsidRDefault="005E73D0" w:rsidP="005E73D0">
      <w:pPr>
        <w:ind w:left="0" w:firstLine="0"/>
        <w:jc w:val="both"/>
      </w:pPr>
    </w:p>
    <w:p w:rsidR="00604291" w:rsidRPr="00846F7C" w:rsidRDefault="005E73D0" w:rsidP="005E73D0">
      <w:pPr>
        <w:pStyle w:val="NoSpacing"/>
        <w:numPr>
          <w:ilvl w:val="0"/>
          <w:numId w:val="8"/>
        </w:numPr>
        <w:jc w:val="both"/>
      </w:pPr>
      <w:r w:rsidRPr="00846F7C">
        <w:t xml:space="preserve">Two LEP Board </w:t>
      </w:r>
      <w:r>
        <w:t>Directors</w:t>
      </w:r>
      <w:r w:rsidRPr="00846F7C">
        <w:t xml:space="preserve"> are nominated to join the Innovation Board as Chair and </w:t>
      </w:r>
      <w:r>
        <w:t>Deputy</w:t>
      </w:r>
      <w:r w:rsidRPr="00846F7C">
        <w:t xml:space="preserve"> Chair </w:t>
      </w:r>
    </w:p>
    <w:p w:rsidR="00604291" w:rsidRPr="00846F7C" w:rsidRDefault="005E73D0" w:rsidP="005E73D0">
      <w:pPr>
        <w:pStyle w:val="NoSpacing"/>
        <w:numPr>
          <w:ilvl w:val="0"/>
          <w:numId w:val="8"/>
        </w:numPr>
        <w:jc w:val="both"/>
      </w:pPr>
      <w:r w:rsidRPr="00846F7C">
        <w:t xml:space="preserve">The recommended members of the Innovation Board are formally invited and a first board date meeting is set for late July </w:t>
      </w:r>
      <w:r w:rsidRPr="00846F7C">
        <w:t>2020.</w:t>
      </w:r>
    </w:p>
    <w:p w:rsidR="00846F7C" w:rsidRDefault="005E73D0" w:rsidP="005E73D0">
      <w:pPr>
        <w:pStyle w:val="NoSpacing"/>
        <w:numPr>
          <w:ilvl w:val="0"/>
          <w:numId w:val="8"/>
        </w:numPr>
        <w:jc w:val="both"/>
      </w:pPr>
      <w:r w:rsidRPr="00846F7C">
        <w:t>The progress on tasks in the Innovation Plan as set out in the Appendices are noted.</w:t>
      </w:r>
    </w:p>
    <w:p w:rsidR="00604291" w:rsidRPr="00846F7C" w:rsidRDefault="005E73D0" w:rsidP="005E73D0">
      <w:pPr>
        <w:pStyle w:val="NoSpacing"/>
        <w:numPr>
          <w:ilvl w:val="0"/>
          <w:numId w:val="8"/>
        </w:numPr>
        <w:jc w:val="both"/>
      </w:pPr>
      <w:r w:rsidRPr="00846F7C">
        <w:t xml:space="preserve">The </w:t>
      </w:r>
      <w:r>
        <w:t>LEP Board are asked to note that the initial key themes of the work programme will focus on:-</w:t>
      </w:r>
    </w:p>
    <w:p w:rsidR="00604291" w:rsidRDefault="005E73D0" w:rsidP="005E73D0">
      <w:pPr>
        <w:pStyle w:val="NoSpacing"/>
        <w:ind w:left="709"/>
        <w:jc w:val="both"/>
      </w:pPr>
    </w:p>
    <w:p w:rsidR="00604291" w:rsidRDefault="005E73D0" w:rsidP="005E73D0">
      <w:pPr>
        <w:pStyle w:val="NoSpacing"/>
        <w:numPr>
          <w:ilvl w:val="1"/>
          <w:numId w:val="8"/>
        </w:numPr>
        <w:jc w:val="both"/>
      </w:pPr>
      <w:r>
        <w:t xml:space="preserve">An update from officers on progress of Innovation Plan so far </w:t>
      </w:r>
      <w:r>
        <w:t>(programmes, marketing strategy, ambassador strategy)</w:t>
      </w:r>
    </w:p>
    <w:p w:rsidR="00604291" w:rsidRDefault="005E73D0" w:rsidP="005E73D0">
      <w:pPr>
        <w:pStyle w:val="NoSpacing"/>
        <w:numPr>
          <w:ilvl w:val="1"/>
          <w:numId w:val="8"/>
        </w:numPr>
        <w:jc w:val="both"/>
      </w:pPr>
      <w:r>
        <w:t>A facilitated review session of key areas of the Innovation Plan to identify refreshed / new / lapsed priorities</w:t>
      </w:r>
    </w:p>
    <w:p w:rsidR="00604291" w:rsidRDefault="005E73D0" w:rsidP="005E73D0">
      <w:pPr>
        <w:pStyle w:val="NoSpacing"/>
        <w:numPr>
          <w:ilvl w:val="1"/>
          <w:numId w:val="8"/>
        </w:numPr>
        <w:jc w:val="both"/>
      </w:pPr>
      <w:r>
        <w:t>Input and preparation for first annual Innovation Showcase</w:t>
      </w:r>
    </w:p>
    <w:p w:rsidR="00604291" w:rsidRDefault="005E73D0" w:rsidP="005E73D0">
      <w:pPr>
        <w:pStyle w:val="NoSpacing"/>
        <w:numPr>
          <w:ilvl w:val="1"/>
          <w:numId w:val="8"/>
        </w:numPr>
        <w:jc w:val="both"/>
      </w:pPr>
      <w:r>
        <w:lastRenderedPageBreak/>
        <w:t>An initial / scoping conversat</w:t>
      </w:r>
      <w:r>
        <w:t xml:space="preserve">ion for evaluation and monitoring of the Innovation Plan </w:t>
      </w:r>
    </w:p>
    <w:p w:rsidR="00604291" w:rsidRDefault="005E73D0" w:rsidP="005E73D0">
      <w:pPr>
        <w:ind w:left="709"/>
        <w:jc w:val="both"/>
      </w:pPr>
    </w:p>
    <w:p w:rsidR="00604291" w:rsidRDefault="005E73D0" w:rsidP="005E73D0">
      <w:pPr>
        <w:ind w:left="709"/>
        <w:jc w:val="both"/>
        <w:rPr>
          <w:b/>
        </w:rPr>
      </w:pPr>
      <w:r w:rsidRPr="00544B28">
        <w:rPr>
          <w:b/>
        </w:rPr>
        <w:t>Appendices</w:t>
      </w:r>
    </w:p>
    <w:p w:rsidR="00846F7C" w:rsidRDefault="005E73D0" w:rsidP="005E73D0">
      <w:pPr>
        <w:ind w:left="709"/>
        <w:jc w:val="both"/>
        <w:rPr>
          <w:b/>
        </w:rPr>
      </w:pPr>
    </w:p>
    <w:p w:rsidR="00846F7C" w:rsidRPr="00846F7C" w:rsidRDefault="005E73D0" w:rsidP="005E73D0">
      <w:pPr>
        <w:pStyle w:val="ListParagraph"/>
        <w:numPr>
          <w:ilvl w:val="0"/>
          <w:numId w:val="10"/>
        </w:numPr>
        <w:jc w:val="both"/>
      </w:pPr>
      <w:r w:rsidRPr="00846F7C">
        <w:t>Innovation Plan</w:t>
      </w:r>
      <w:r>
        <w:t xml:space="preserve"> (NB see pg32-26 for main action plan, and pg37-40 for governance plan)</w:t>
      </w:r>
      <w:r w:rsidRPr="00846F7C">
        <w:t>;</w:t>
      </w:r>
    </w:p>
    <w:p w:rsidR="00EF1945" w:rsidRDefault="005E73D0" w:rsidP="005E73D0">
      <w:pPr>
        <w:pStyle w:val="ListParagraph"/>
        <w:numPr>
          <w:ilvl w:val="0"/>
          <w:numId w:val="10"/>
        </w:numPr>
        <w:jc w:val="both"/>
      </w:pPr>
      <w:r w:rsidRPr="00846F7C">
        <w:t>Innovation Progress Matrix;</w:t>
      </w:r>
    </w:p>
    <w:p w:rsidR="00846F7C" w:rsidRPr="00846F7C" w:rsidRDefault="005E73D0" w:rsidP="005E73D0">
      <w:pPr>
        <w:pStyle w:val="ListParagraph"/>
        <w:numPr>
          <w:ilvl w:val="0"/>
          <w:numId w:val="10"/>
        </w:numPr>
        <w:jc w:val="both"/>
      </w:pPr>
      <w:r>
        <w:t>Terms of Reference for Innovation Board</w:t>
      </w:r>
    </w:p>
    <w:p w:rsidR="005D0C06" w:rsidRDefault="005E73D0" w:rsidP="00604291">
      <w:pPr>
        <w:ind w:left="709"/>
      </w:pPr>
    </w:p>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73D0">
      <w:pPr>
        <w:spacing w:after="0" w:line="240" w:lineRule="auto"/>
      </w:pPr>
      <w:r>
        <w:separator/>
      </w:r>
    </w:p>
  </w:endnote>
  <w:endnote w:type="continuationSeparator" w:id="0">
    <w:p w:rsidR="00000000" w:rsidRDefault="005E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73D0">
      <w:pPr>
        <w:spacing w:after="0" w:line="240" w:lineRule="auto"/>
      </w:pPr>
      <w:r>
        <w:separator/>
      </w:r>
    </w:p>
  </w:footnote>
  <w:footnote w:type="continuationSeparator" w:id="0">
    <w:p w:rsidR="00000000" w:rsidRDefault="005E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5E73D0">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8520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E60"/>
    <w:multiLevelType w:val="hybridMultilevel"/>
    <w:tmpl w:val="E4369000"/>
    <w:lvl w:ilvl="0" w:tplc="0FCC88F2">
      <w:start w:val="1"/>
      <w:numFmt w:val="lowerLetter"/>
      <w:lvlText w:val="%1)"/>
      <w:lvlJc w:val="left"/>
      <w:pPr>
        <w:ind w:left="720" w:hanging="360"/>
      </w:pPr>
    </w:lvl>
    <w:lvl w:ilvl="1" w:tplc="0C429D22">
      <w:start w:val="1"/>
      <w:numFmt w:val="decimal"/>
      <w:lvlText w:val="%2)"/>
      <w:lvlJc w:val="left"/>
      <w:pPr>
        <w:ind w:left="1440" w:hanging="360"/>
      </w:pPr>
      <w:rPr>
        <w:rFonts w:hint="default"/>
      </w:rPr>
    </w:lvl>
    <w:lvl w:ilvl="2" w:tplc="C30C34E4" w:tentative="1">
      <w:start w:val="1"/>
      <w:numFmt w:val="lowerRoman"/>
      <w:lvlText w:val="%3."/>
      <w:lvlJc w:val="right"/>
      <w:pPr>
        <w:ind w:left="2160" w:hanging="180"/>
      </w:pPr>
    </w:lvl>
    <w:lvl w:ilvl="3" w:tplc="93722762" w:tentative="1">
      <w:start w:val="1"/>
      <w:numFmt w:val="decimal"/>
      <w:lvlText w:val="%4."/>
      <w:lvlJc w:val="left"/>
      <w:pPr>
        <w:ind w:left="2880" w:hanging="360"/>
      </w:pPr>
    </w:lvl>
    <w:lvl w:ilvl="4" w:tplc="2C02ABAC" w:tentative="1">
      <w:start w:val="1"/>
      <w:numFmt w:val="lowerLetter"/>
      <w:lvlText w:val="%5."/>
      <w:lvlJc w:val="left"/>
      <w:pPr>
        <w:ind w:left="3600" w:hanging="360"/>
      </w:pPr>
    </w:lvl>
    <w:lvl w:ilvl="5" w:tplc="98463F84" w:tentative="1">
      <w:start w:val="1"/>
      <w:numFmt w:val="lowerRoman"/>
      <w:lvlText w:val="%6."/>
      <w:lvlJc w:val="right"/>
      <w:pPr>
        <w:ind w:left="4320" w:hanging="180"/>
      </w:pPr>
    </w:lvl>
    <w:lvl w:ilvl="6" w:tplc="2AF44256" w:tentative="1">
      <w:start w:val="1"/>
      <w:numFmt w:val="decimal"/>
      <w:lvlText w:val="%7."/>
      <w:lvlJc w:val="left"/>
      <w:pPr>
        <w:ind w:left="5040" w:hanging="360"/>
      </w:pPr>
    </w:lvl>
    <w:lvl w:ilvl="7" w:tplc="6040EE32" w:tentative="1">
      <w:start w:val="1"/>
      <w:numFmt w:val="lowerLetter"/>
      <w:lvlText w:val="%8."/>
      <w:lvlJc w:val="left"/>
      <w:pPr>
        <w:ind w:left="5760" w:hanging="360"/>
      </w:pPr>
    </w:lvl>
    <w:lvl w:ilvl="8" w:tplc="7D36EF28" w:tentative="1">
      <w:start w:val="1"/>
      <w:numFmt w:val="lowerRoman"/>
      <w:lvlText w:val="%9."/>
      <w:lvlJc w:val="right"/>
      <w:pPr>
        <w:ind w:left="6480" w:hanging="180"/>
      </w:pPr>
    </w:lvl>
  </w:abstractNum>
  <w:abstractNum w:abstractNumId="1" w15:restartNumberingAfterBreak="0">
    <w:nsid w:val="0E225162"/>
    <w:multiLevelType w:val="hybridMultilevel"/>
    <w:tmpl w:val="AE22E3A8"/>
    <w:lvl w:ilvl="0" w:tplc="B8C04368">
      <w:numFmt w:val="bullet"/>
      <w:lvlText w:val="•"/>
      <w:lvlJc w:val="left"/>
      <w:pPr>
        <w:ind w:left="1080" w:hanging="720"/>
      </w:pPr>
      <w:rPr>
        <w:rFonts w:ascii="Calibri" w:eastAsiaTheme="minorHAnsi" w:hAnsi="Calibri" w:cs="Calibri" w:hint="default"/>
      </w:rPr>
    </w:lvl>
    <w:lvl w:ilvl="1" w:tplc="46DCDAA6" w:tentative="1">
      <w:start w:val="1"/>
      <w:numFmt w:val="bullet"/>
      <w:lvlText w:val="o"/>
      <w:lvlJc w:val="left"/>
      <w:pPr>
        <w:ind w:left="1440" w:hanging="360"/>
      </w:pPr>
      <w:rPr>
        <w:rFonts w:ascii="Courier New" w:hAnsi="Courier New" w:cs="Courier New" w:hint="default"/>
      </w:rPr>
    </w:lvl>
    <w:lvl w:ilvl="2" w:tplc="9E5E19DC" w:tentative="1">
      <w:start w:val="1"/>
      <w:numFmt w:val="bullet"/>
      <w:lvlText w:val=""/>
      <w:lvlJc w:val="left"/>
      <w:pPr>
        <w:ind w:left="2160" w:hanging="360"/>
      </w:pPr>
      <w:rPr>
        <w:rFonts w:ascii="Wingdings" w:hAnsi="Wingdings" w:hint="default"/>
      </w:rPr>
    </w:lvl>
    <w:lvl w:ilvl="3" w:tplc="9216C098" w:tentative="1">
      <w:start w:val="1"/>
      <w:numFmt w:val="bullet"/>
      <w:lvlText w:val=""/>
      <w:lvlJc w:val="left"/>
      <w:pPr>
        <w:ind w:left="2880" w:hanging="360"/>
      </w:pPr>
      <w:rPr>
        <w:rFonts w:ascii="Symbol" w:hAnsi="Symbol" w:hint="default"/>
      </w:rPr>
    </w:lvl>
    <w:lvl w:ilvl="4" w:tplc="08D2E140" w:tentative="1">
      <w:start w:val="1"/>
      <w:numFmt w:val="bullet"/>
      <w:lvlText w:val="o"/>
      <w:lvlJc w:val="left"/>
      <w:pPr>
        <w:ind w:left="3600" w:hanging="360"/>
      </w:pPr>
      <w:rPr>
        <w:rFonts w:ascii="Courier New" w:hAnsi="Courier New" w:cs="Courier New" w:hint="default"/>
      </w:rPr>
    </w:lvl>
    <w:lvl w:ilvl="5" w:tplc="ECEE0896" w:tentative="1">
      <w:start w:val="1"/>
      <w:numFmt w:val="bullet"/>
      <w:lvlText w:val=""/>
      <w:lvlJc w:val="left"/>
      <w:pPr>
        <w:ind w:left="4320" w:hanging="360"/>
      </w:pPr>
      <w:rPr>
        <w:rFonts w:ascii="Wingdings" w:hAnsi="Wingdings" w:hint="default"/>
      </w:rPr>
    </w:lvl>
    <w:lvl w:ilvl="6" w:tplc="CE40F558" w:tentative="1">
      <w:start w:val="1"/>
      <w:numFmt w:val="bullet"/>
      <w:lvlText w:val=""/>
      <w:lvlJc w:val="left"/>
      <w:pPr>
        <w:ind w:left="5040" w:hanging="360"/>
      </w:pPr>
      <w:rPr>
        <w:rFonts w:ascii="Symbol" w:hAnsi="Symbol" w:hint="default"/>
      </w:rPr>
    </w:lvl>
    <w:lvl w:ilvl="7" w:tplc="BDF29338" w:tentative="1">
      <w:start w:val="1"/>
      <w:numFmt w:val="bullet"/>
      <w:lvlText w:val="o"/>
      <w:lvlJc w:val="left"/>
      <w:pPr>
        <w:ind w:left="5760" w:hanging="360"/>
      </w:pPr>
      <w:rPr>
        <w:rFonts w:ascii="Courier New" w:hAnsi="Courier New" w:cs="Courier New" w:hint="default"/>
      </w:rPr>
    </w:lvl>
    <w:lvl w:ilvl="8" w:tplc="62F6CE06"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1BC121C"/>
    <w:multiLevelType w:val="hybridMultilevel"/>
    <w:tmpl w:val="FD4AA32E"/>
    <w:lvl w:ilvl="0" w:tplc="E91C71A4">
      <w:numFmt w:val="bullet"/>
      <w:lvlText w:val=""/>
      <w:lvlJc w:val="left"/>
      <w:pPr>
        <w:ind w:left="1069" w:hanging="360"/>
      </w:pPr>
      <w:rPr>
        <w:rFonts w:ascii="Symbol" w:eastAsia="Calibri" w:hAnsi="Symbol" w:cs="Arial" w:hint="default"/>
      </w:rPr>
    </w:lvl>
    <w:lvl w:ilvl="1" w:tplc="234C8C60" w:tentative="1">
      <w:start w:val="1"/>
      <w:numFmt w:val="bullet"/>
      <w:lvlText w:val="o"/>
      <w:lvlJc w:val="left"/>
      <w:pPr>
        <w:ind w:left="1789" w:hanging="360"/>
      </w:pPr>
      <w:rPr>
        <w:rFonts w:ascii="Courier New" w:hAnsi="Courier New" w:cs="Courier New" w:hint="default"/>
      </w:rPr>
    </w:lvl>
    <w:lvl w:ilvl="2" w:tplc="A97EC066" w:tentative="1">
      <w:start w:val="1"/>
      <w:numFmt w:val="bullet"/>
      <w:lvlText w:val=""/>
      <w:lvlJc w:val="left"/>
      <w:pPr>
        <w:ind w:left="2509" w:hanging="360"/>
      </w:pPr>
      <w:rPr>
        <w:rFonts w:ascii="Wingdings" w:hAnsi="Wingdings" w:hint="default"/>
      </w:rPr>
    </w:lvl>
    <w:lvl w:ilvl="3" w:tplc="884AF382" w:tentative="1">
      <w:start w:val="1"/>
      <w:numFmt w:val="bullet"/>
      <w:lvlText w:val=""/>
      <w:lvlJc w:val="left"/>
      <w:pPr>
        <w:ind w:left="3229" w:hanging="360"/>
      </w:pPr>
      <w:rPr>
        <w:rFonts w:ascii="Symbol" w:hAnsi="Symbol" w:hint="default"/>
      </w:rPr>
    </w:lvl>
    <w:lvl w:ilvl="4" w:tplc="8B2C76D0" w:tentative="1">
      <w:start w:val="1"/>
      <w:numFmt w:val="bullet"/>
      <w:lvlText w:val="o"/>
      <w:lvlJc w:val="left"/>
      <w:pPr>
        <w:ind w:left="3949" w:hanging="360"/>
      </w:pPr>
      <w:rPr>
        <w:rFonts w:ascii="Courier New" w:hAnsi="Courier New" w:cs="Courier New" w:hint="default"/>
      </w:rPr>
    </w:lvl>
    <w:lvl w:ilvl="5" w:tplc="A87E56A0" w:tentative="1">
      <w:start w:val="1"/>
      <w:numFmt w:val="bullet"/>
      <w:lvlText w:val=""/>
      <w:lvlJc w:val="left"/>
      <w:pPr>
        <w:ind w:left="4669" w:hanging="360"/>
      </w:pPr>
      <w:rPr>
        <w:rFonts w:ascii="Wingdings" w:hAnsi="Wingdings" w:hint="default"/>
      </w:rPr>
    </w:lvl>
    <w:lvl w:ilvl="6" w:tplc="9C54EF90" w:tentative="1">
      <w:start w:val="1"/>
      <w:numFmt w:val="bullet"/>
      <w:lvlText w:val=""/>
      <w:lvlJc w:val="left"/>
      <w:pPr>
        <w:ind w:left="5389" w:hanging="360"/>
      </w:pPr>
      <w:rPr>
        <w:rFonts w:ascii="Symbol" w:hAnsi="Symbol" w:hint="default"/>
      </w:rPr>
    </w:lvl>
    <w:lvl w:ilvl="7" w:tplc="FA845584" w:tentative="1">
      <w:start w:val="1"/>
      <w:numFmt w:val="bullet"/>
      <w:lvlText w:val="o"/>
      <w:lvlJc w:val="left"/>
      <w:pPr>
        <w:ind w:left="6109" w:hanging="360"/>
      </w:pPr>
      <w:rPr>
        <w:rFonts w:ascii="Courier New" w:hAnsi="Courier New" w:cs="Courier New" w:hint="default"/>
      </w:rPr>
    </w:lvl>
    <w:lvl w:ilvl="8" w:tplc="2F9A8CDA" w:tentative="1">
      <w:start w:val="1"/>
      <w:numFmt w:val="bullet"/>
      <w:lvlText w:val=""/>
      <w:lvlJc w:val="left"/>
      <w:pPr>
        <w:ind w:left="6829" w:hanging="360"/>
      </w:pPr>
      <w:rPr>
        <w:rFonts w:ascii="Wingdings" w:hAnsi="Wingdings" w:hint="default"/>
      </w:rPr>
    </w:lvl>
  </w:abstractNum>
  <w:abstractNum w:abstractNumId="4" w15:restartNumberingAfterBreak="0">
    <w:nsid w:val="1EC05DD5"/>
    <w:multiLevelType w:val="hybridMultilevel"/>
    <w:tmpl w:val="69BA9852"/>
    <w:lvl w:ilvl="0" w:tplc="29F02112">
      <w:numFmt w:val="bullet"/>
      <w:lvlText w:val=""/>
      <w:lvlJc w:val="left"/>
      <w:pPr>
        <w:ind w:left="1069" w:hanging="360"/>
      </w:pPr>
      <w:rPr>
        <w:rFonts w:ascii="Symbol" w:eastAsia="Calibri" w:hAnsi="Symbol" w:cs="Arial" w:hint="default"/>
      </w:rPr>
    </w:lvl>
    <w:lvl w:ilvl="1" w:tplc="141E27BC" w:tentative="1">
      <w:start w:val="1"/>
      <w:numFmt w:val="bullet"/>
      <w:lvlText w:val="o"/>
      <w:lvlJc w:val="left"/>
      <w:pPr>
        <w:ind w:left="1789" w:hanging="360"/>
      </w:pPr>
      <w:rPr>
        <w:rFonts w:ascii="Courier New" w:hAnsi="Courier New" w:cs="Courier New" w:hint="default"/>
      </w:rPr>
    </w:lvl>
    <w:lvl w:ilvl="2" w:tplc="A96C39D6" w:tentative="1">
      <w:start w:val="1"/>
      <w:numFmt w:val="bullet"/>
      <w:lvlText w:val=""/>
      <w:lvlJc w:val="left"/>
      <w:pPr>
        <w:ind w:left="2509" w:hanging="360"/>
      </w:pPr>
      <w:rPr>
        <w:rFonts w:ascii="Wingdings" w:hAnsi="Wingdings" w:hint="default"/>
      </w:rPr>
    </w:lvl>
    <w:lvl w:ilvl="3" w:tplc="20164B82" w:tentative="1">
      <w:start w:val="1"/>
      <w:numFmt w:val="bullet"/>
      <w:lvlText w:val=""/>
      <w:lvlJc w:val="left"/>
      <w:pPr>
        <w:ind w:left="3229" w:hanging="360"/>
      </w:pPr>
      <w:rPr>
        <w:rFonts w:ascii="Symbol" w:hAnsi="Symbol" w:hint="default"/>
      </w:rPr>
    </w:lvl>
    <w:lvl w:ilvl="4" w:tplc="3A760F72" w:tentative="1">
      <w:start w:val="1"/>
      <w:numFmt w:val="bullet"/>
      <w:lvlText w:val="o"/>
      <w:lvlJc w:val="left"/>
      <w:pPr>
        <w:ind w:left="3949" w:hanging="360"/>
      </w:pPr>
      <w:rPr>
        <w:rFonts w:ascii="Courier New" w:hAnsi="Courier New" w:cs="Courier New" w:hint="default"/>
      </w:rPr>
    </w:lvl>
    <w:lvl w:ilvl="5" w:tplc="C59EEA3A" w:tentative="1">
      <w:start w:val="1"/>
      <w:numFmt w:val="bullet"/>
      <w:lvlText w:val=""/>
      <w:lvlJc w:val="left"/>
      <w:pPr>
        <w:ind w:left="4669" w:hanging="360"/>
      </w:pPr>
      <w:rPr>
        <w:rFonts w:ascii="Wingdings" w:hAnsi="Wingdings" w:hint="default"/>
      </w:rPr>
    </w:lvl>
    <w:lvl w:ilvl="6" w:tplc="72162FF2" w:tentative="1">
      <w:start w:val="1"/>
      <w:numFmt w:val="bullet"/>
      <w:lvlText w:val=""/>
      <w:lvlJc w:val="left"/>
      <w:pPr>
        <w:ind w:left="5389" w:hanging="360"/>
      </w:pPr>
      <w:rPr>
        <w:rFonts w:ascii="Symbol" w:hAnsi="Symbol" w:hint="default"/>
      </w:rPr>
    </w:lvl>
    <w:lvl w:ilvl="7" w:tplc="B4D034C4" w:tentative="1">
      <w:start w:val="1"/>
      <w:numFmt w:val="bullet"/>
      <w:lvlText w:val="o"/>
      <w:lvlJc w:val="left"/>
      <w:pPr>
        <w:ind w:left="6109" w:hanging="360"/>
      </w:pPr>
      <w:rPr>
        <w:rFonts w:ascii="Courier New" w:hAnsi="Courier New" w:cs="Courier New" w:hint="default"/>
      </w:rPr>
    </w:lvl>
    <w:lvl w:ilvl="8" w:tplc="A112B92C" w:tentative="1">
      <w:start w:val="1"/>
      <w:numFmt w:val="bullet"/>
      <w:lvlText w:val=""/>
      <w:lvlJc w:val="left"/>
      <w:pPr>
        <w:ind w:left="6829" w:hanging="360"/>
      </w:pPr>
      <w:rPr>
        <w:rFonts w:ascii="Wingdings" w:hAnsi="Wingdings" w:hint="default"/>
      </w:rPr>
    </w:lvl>
  </w:abstractNum>
  <w:abstractNum w:abstractNumId="5" w15:restartNumberingAfterBreak="0">
    <w:nsid w:val="1F3B59A0"/>
    <w:multiLevelType w:val="hybridMultilevel"/>
    <w:tmpl w:val="E48EBA9C"/>
    <w:lvl w:ilvl="0" w:tplc="41B04A3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164F0"/>
    <w:multiLevelType w:val="hybridMultilevel"/>
    <w:tmpl w:val="4B1492AE"/>
    <w:lvl w:ilvl="0" w:tplc="AAE8204A">
      <w:numFmt w:val="bullet"/>
      <w:lvlText w:val="•"/>
      <w:lvlJc w:val="left"/>
      <w:pPr>
        <w:ind w:left="1080" w:hanging="720"/>
      </w:pPr>
      <w:rPr>
        <w:rFonts w:ascii="Calibri" w:eastAsiaTheme="minorHAnsi" w:hAnsi="Calibri" w:cs="Calibri" w:hint="default"/>
      </w:rPr>
    </w:lvl>
    <w:lvl w:ilvl="1" w:tplc="3B9C4460" w:tentative="1">
      <w:start w:val="1"/>
      <w:numFmt w:val="bullet"/>
      <w:lvlText w:val="o"/>
      <w:lvlJc w:val="left"/>
      <w:pPr>
        <w:ind w:left="1440" w:hanging="360"/>
      </w:pPr>
      <w:rPr>
        <w:rFonts w:ascii="Courier New" w:hAnsi="Courier New" w:cs="Courier New" w:hint="default"/>
      </w:rPr>
    </w:lvl>
    <w:lvl w:ilvl="2" w:tplc="6CA218DE" w:tentative="1">
      <w:start w:val="1"/>
      <w:numFmt w:val="bullet"/>
      <w:lvlText w:val=""/>
      <w:lvlJc w:val="left"/>
      <w:pPr>
        <w:ind w:left="2160" w:hanging="360"/>
      </w:pPr>
      <w:rPr>
        <w:rFonts w:ascii="Wingdings" w:hAnsi="Wingdings" w:hint="default"/>
      </w:rPr>
    </w:lvl>
    <w:lvl w:ilvl="3" w:tplc="3A345816" w:tentative="1">
      <w:start w:val="1"/>
      <w:numFmt w:val="bullet"/>
      <w:lvlText w:val=""/>
      <w:lvlJc w:val="left"/>
      <w:pPr>
        <w:ind w:left="2880" w:hanging="360"/>
      </w:pPr>
      <w:rPr>
        <w:rFonts w:ascii="Symbol" w:hAnsi="Symbol" w:hint="default"/>
      </w:rPr>
    </w:lvl>
    <w:lvl w:ilvl="4" w:tplc="A6E40758" w:tentative="1">
      <w:start w:val="1"/>
      <w:numFmt w:val="bullet"/>
      <w:lvlText w:val="o"/>
      <w:lvlJc w:val="left"/>
      <w:pPr>
        <w:ind w:left="3600" w:hanging="360"/>
      </w:pPr>
      <w:rPr>
        <w:rFonts w:ascii="Courier New" w:hAnsi="Courier New" w:cs="Courier New" w:hint="default"/>
      </w:rPr>
    </w:lvl>
    <w:lvl w:ilvl="5" w:tplc="224E605E" w:tentative="1">
      <w:start w:val="1"/>
      <w:numFmt w:val="bullet"/>
      <w:lvlText w:val=""/>
      <w:lvlJc w:val="left"/>
      <w:pPr>
        <w:ind w:left="4320" w:hanging="360"/>
      </w:pPr>
      <w:rPr>
        <w:rFonts w:ascii="Wingdings" w:hAnsi="Wingdings" w:hint="default"/>
      </w:rPr>
    </w:lvl>
    <w:lvl w:ilvl="6" w:tplc="8FC03A28" w:tentative="1">
      <w:start w:val="1"/>
      <w:numFmt w:val="bullet"/>
      <w:lvlText w:val=""/>
      <w:lvlJc w:val="left"/>
      <w:pPr>
        <w:ind w:left="5040" w:hanging="360"/>
      </w:pPr>
      <w:rPr>
        <w:rFonts w:ascii="Symbol" w:hAnsi="Symbol" w:hint="default"/>
      </w:rPr>
    </w:lvl>
    <w:lvl w:ilvl="7" w:tplc="94AE7F7A" w:tentative="1">
      <w:start w:val="1"/>
      <w:numFmt w:val="bullet"/>
      <w:lvlText w:val="o"/>
      <w:lvlJc w:val="left"/>
      <w:pPr>
        <w:ind w:left="5760" w:hanging="360"/>
      </w:pPr>
      <w:rPr>
        <w:rFonts w:ascii="Courier New" w:hAnsi="Courier New" w:cs="Courier New" w:hint="default"/>
      </w:rPr>
    </w:lvl>
    <w:lvl w:ilvl="8" w:tplc="12B03A88" w:tentative="1">
      <w:start w:val="1"/>
      <w:numFmt w:val="bullet"/>
      <w:lvlText w:val=""/>
      <w:lvlJc w:val="left"/>
      <w:pPr>
        <w:ind w:left="6480" w:hanging="360"/>
      </w:pPr>
      <w:rPr>
        <w:rFonts w:ascii="Wingdings" w:hAnsi="Wingdings" w:hint="default"/>
      </w:rPr>
    </w:lvl>
  </w:abstractNum>
  <w:abstractNum w:abstractNumId="7" w15:restartNumberingAfterBreak="0">
    <w:nsid w:val="2D2473D4"/>
    <w:multiLevelType w:val="hybridMultilevel"/>
    <w:tmpl w:val="0BBA2C0C"/>
    <w:lvl w:ilvl="0" w:tplc="0956AAA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0E05E7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58FC3AF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976508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5D088D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7F87DA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662749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A78AF2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F0EEDE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38CA58E3"/>
    <w:multiLevelType w:val="hybridMultilevel"/>
    <w:tmpl w:val="7F52ECFA"/>
    <w:lvl w:ilvl="0" w:tplc="7E0E5224">
      <w:start w:val="1"/>
      <w:numFmt w:val="bullet"/>
      <w:lvlText w:val=""/>
      <w:lvlJc w:val="left"/>
      <w:pPr>
        <w:ind w:left="720" w:hanging="360"/>
      </w:pPr>
      <w:rPr>
        <w:rFonts w:ascii="Symbol" w:eastAsiaTheme="minorHAnsi" w:hAnsi="Symbol" w:cstheme="minorBidi" w:hint="default"/>
      </w:rPr>
    </w:lvl>
    <w:lvl w:ilvl="1" w:tplc="C5AA8BCC" w:tentative="1">
      <w:start w:val="1"/>
      <w:numFmt w:val="bullet"/>
      <w:lvlText w:val="o"/>
      <w:lvlJc w:val="left"/>
      <w:pPr>
        <w:ind w:left="1440" w:hanging="360"/>
      </w:pPr>
      <w:rPr>
        <w:rFonts w:ascii="Courier New" w:hAnsi="Courier New" w:cs="Courier New" w:hint="default"/>
      </w:rPr>
    </w:lvl>
    <w:lvl w:ilvl="2" w:tplc="A7DC3470" w:tentative="1">
      <w:start w:val="1"/>
      <w:numFmt w:val="bullet"/>
      <w:lvlText w:val=""/>
      <w:lvlJc w:val="left"/>
      <w:pPr>
        <w:ind w:left="2160" w:hanging="360"/>
      </w:pPr>
      <w:rPr>
        <w:rFonts w:ascii="Wingdings" w:hAnsi="Wingdings" w:hint="default"/>
      </w:rPr>
    </w:lvl>
    <w:lvl w:ilvl="3" w:tplc="00F8782E" w:tentative="1">
      <w:start w:val="1"/>
      <w:numFmt w:val="bullet"/>
      <w:lvlText w:val=""/>
      <w:lvlJc w:val="left"/>
      <w:pPr>
        <w:ind w:left="2880" w:hanging="360"/>
      </w:pPr>
      <w:rPr>
        <w:rFonts w:ascii="Symbol" w:hAnsi="Symbol" w:hint="default"/>
      </w:rPr>
    </w:lvl>
    <w:lvl w:ilvl="4" w:tplc="2064ECAC" w:tentative="1">
      <w:start w:val="1"/>
      <w:numFmt w:val="bullet"/>
      <w:lvlText w:val="o"/>
      <w:lvlJc w:val="left"/>
      <w:pPr>
        <w:ind w:left="3600" w:hanging="360"/>
      </w:pPr>
      <w:rPr>
        <w:rFonts w:ascii="Courier New" w:hAnsi="Courier New" w:cs="Courier New" w:hint="default"/>
      </w:rPr>
    </w:lvl>
    <w:lvl w:ilvl="5" w:tplc="48F657FC" w:tentative="1">
      <w:start w:val="1"/>
      <w:numFmt w:val="bullet"/>
      <w:lvlText w:val=""/>
      <w:lvlJc w:val="left"/>
      <w:pPr>
        <w:ind w:left="4320" w:hanging="360"/>
      </w:pPr>
      <w:rPr>
        <w:rFonts w:ascii="Wingdings" w:hAnsi="Wingdings" w:hint="default"/>
      </w:rPr>
    </w:lvl>
    <w:lvl w:ilvl="6" w:tplc="FA88EAFE" w:tentative="1">
      <w:start w:val="1"/>
      <w:numFmt w:val="bullet"/>
      <w:lvlText w:val=""/>
      <w:lvlJc w:val="left"/>
      <w:pPr>
        <w:ind w:left="5040" w:hanging="360"/>
      </w:pPr>
      <w:rPr>
        <w:rFonts w:ascii="Symbol" w:hAnsi="Symbol" w:hint="default"/>
      </w:rPr>
    </w:lvl>
    <w:lvl w:ilvl="7" w:tplc="D7D49B92" w:tentative="1">
      <w:start w:val="1"/>
      <w:numFmt w:val="bullet"/>
      <w:lvlText w:val="o"/>
      <w:lvlJc w:val="left"/>
      <w:pPr>
        <w:ind w:left="5760" w:hanging="360"/>
      </w:pPr>
      <w:rPr>
        <w:rFonts w:ascii="Courier New" w:hAnsi="Courier New" w:cs="Courier New" w:hint="default"/>
      </w:rPr>
    </w:lvl>
    <w:lvl w:ilvl="8" w:tplc="D062FD92" w:tentative="1">
      <w:start w:val="1"/>
      <w:numFmt w:val="bullet"/>
      <w:lvlText w:val=""/>
      <w:lvlJc w:val="left"/>
      <w:pPr>
        <w:ind w:left="6480" w:hanging="360"/>
      </w:pPr>
      <w:rPr>
        <w:rFonts w:ascii="Wingdings" w:hAnsi="Wingdings" w:hint="default"/>
      </w:rPr>
    </w:lvl>
  </w:abstractNum>
  <w:abstractNum w:abstractNumId="9" w15:restartNumberingAfterBreak="0">
    <w:nsid w:val="3AB55ED0"/>
    <w:multiLevelType w:val="hybridMultilevel"/>
    <w:tmpl w:val="45A05B00"/>
    <w:lvl w:ilvl="0" w:tplc="AFA024DC">
      <w:numFmt w:val="bullet"/>
      <w:lvlText w:val="•"/>
      <w:lvlJc w:val="left"/>
      <w:pPr>
        <w:ind w:left="720" w:hanging="360"/>
      </w:pPr>
      <w:rPr>
        <w:rFonts w:ascii="Calibri" w:eastAsiaTheme="minorHAnsi" w:hAnsi="Calibri" w:cs="Calibri" w:hint="default"/>
      </w:rPr>
    </w:lvl>
    <w:lvl w:ilvl="1" w:tplc="73C8541E" w:tentative="1">
      <w:start w:val="1"/>
      <w:numFmt w:val="bullet"/>
      <w:lvlText w:val="o"/>
      <w:lvlJc w:val="left"/>
      <w:pPr>
        <w:ind w:left="1440" w:hanging="360"/>
      </w:pPr>
      <w:rPr>
        <w:rFonts w:ascii="Courier New" w:hAnsi="Courier New" w:cs="Courier New" w:hint="default"/>
      </w:rPr>
    </w:lvl>
    <w:lvl w:ilvl="2" w:tplc="729C4D22" w:tentative="1">
      <w:start w:val="1"/>
      <w:numFmt w:val="bullet"/>
      <w:lvlText w:val=""/>
      <w:lvlJc w:val="left"/>
      <w:pPr>
        <w:ind w:left="2160" w:hanging="360"/>
      </w:pPr>
      <w:rPr>
        <w:rFonts w:ascii="Wingdings" w:hAnsi="Wingdings" w:hint="default"/>
      </w:rPr>
    </w:lvl>
    <w:lvl w:ilvl="3" w:tplc="A9B07002" w:tentative="1">
      <w:start w:val="1"/>
      <w:numFmt w:val="bullet"/>
      <w:lvlText w:val=""/>
      <w:lvlJc w:val="left"/>
      <w:pPr>
        <w:ind w:left="2880" w:hanging="360"/>
      </w:pPr>
      <w:rPr>
        <w:rFonts w:ascii="Symbol" w:hAnsi="Symbol" w:hint="default"/>
      </w:rPr>
    </w:lvl>
    <w:lvl w:ilvl="4" w:tplc="7B0C08A2" w:tentative="1">
      <w:start w:val="1"/>
      <w:numFmt w:val="bullet"/>
      <w:lvlText w:val="o"/>
      <w:lvlJc w:val="left"/>
      <w:pPr>
        <w:ind w:left="3600" w:hanging="360"/>
      </w:pPr>
      <w:rPr>
        <w:rFonts w:ascii="Courier New" w:hAnsi="Courier New" w:cs="Courier New" w:hint="default"/>
      </w:rPr>
    </w:lvl>
    <w:lvl w:ilvl="5" w:tplc="AC00F3FC" w:tentative="1">
      <w:start w:val="1"/>
      <w:numFmt w:val="bullet"/>
      <w:lvlText w:val=""/>
      <w:lvlJc w:val="left"/>
      <w:pPr>
        <w:ind w:left="4320" w:hanging="360"/>
      </w:pPr>
      <w:rPr>
        <w:rFonts w:ascii="Wingdings" w:hAnsi="Wingdings" w:hint="default"/>
      </w:rPr>
    </w:lvl>
    <w:lvl w:ilvl="6" w:tplc="91887C1C" w:tentative="1">
      <w:start w:val="1"/>
      <w:numFmt w:val="bullet"/>
      <w:lvlText w:val=""/>
      <w:lvlJc w:val="left"/>
      <w:pPr>
        <w:ind w:left="5040" w:hanging="360"/>
      </w:pPr>
      <w:rPr>
        <w:rFonts w:ascii="Symbol" w:hAnsi="Symbol" w:hint="default"/>
      </w:rPr>
    </w:lvl>
    <w:lvl w:ilvl="7" w:tplc="C190317C" w:tentative="1">
      <w:start w:val="1"/>
      <w:numFmt w:val="bullet"/>
      <w:lvlText w:val="o"/>
      <w:lvlJc w:val="left"/>
      <w:pPr>
        <w:ind w:left="5760" w:hanging="360"/>
      </w:pPr>
      <w:rPr>
        <w:rFonts w:ascii="Courier New" w:hAnsi="Courier New" w:cs="Courier New" w:hint="default"/>
      </w:rPr>
    </w:lvl>
    <w:lvl w:ilvl="8" w:tplc="AF26FC12" w:tentative="1">
      <w:start w:val="1"/>
      <w:numFmt w:val="bullet"/>
      <w:lvlText w:val=""/>
      <w:lvlJc w:val="left"/>
      <w:pPr>
        <w:ind w:left="6480" w:hanging="360"/>
      </w:pPr>
      <w:rPr>
        <w:rFonts w:ascii="Wingdings" w:hAnsi="Wingdings" w:hint="default"/>
      </w:rPr>
    </w:lvl>
  </w:abstractNum>
  <w:abstractNum w:abstractNumId="10" w15:restartNumberingAfterBreak="0">
    <w:nsid w:val="433A57F2"/>
    <w:multiLevelType w:val="multilevel"/>
    <w:tmpl w:val="C36C9016"/>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D25199C"/>
    <w:multiLevelType w:val="hybridMultilevel"/>
    <w:tmpl w:val="40B24776"/>
    <w:lvl w:ilvl="0" w:tplc="2548A36C">
      <w:start w:val="1"/>
      <w:numFmt w:val="decimal"/>
      <w:lvlText w:val="%1."/>
      <w:lvlJc w:val="left"/>
      <w:pPr>
        <w:ind w:left="1429" w:hanging="360"/>
      </w:pPr>
    </w:lvl>
    <w:lvl w:ilvl="1" w:tplc="F56E2592" w:tentative="1">
      <w:start w:val="1"/>
      <w:numFmt w:val="lowerLetter"/>
      <w:lvlText w:val="%2."/>
      <w:lvlJc w:val="left"/>
      <w:pPr>
        <w:ind w:left="2149" w:hanging="360"/>
      </w:pPr>
    </w:lvl>
    <w:lvl w:ilvl="2" w:tplc="CE0C421C" w:tentative="1">
      <w:start w:val="1"/>
      <w:numFmt w:val="lowerRoman"/>
      <w:lvlText w:val="%3."/>
      <w:lvlJc w:val="right"/>
      <w:pPr>
        <w:ind w:left="2869" w:hanging="180"/>
      </w:pPr>
    </w:lvl>
    <w:lvl w:ilvl="3" w:tplc="9E1E683E" w:tentative="1">
      <w:start w:val="1"/>
      <w:numFmt w:val="decimal"/>
      <w:lvlText w:val="%4."/>
      <w:lvlJc w:val="left"/>
      <w:pPr>
        <w:ind w:left="3589" w:hanging="360"/>
      </w:pPr>
    </w:lvl>
    <w:lvl w:ilvl="4" w:tplc="A89A84EA" w:tentative="1">
      <w:start w:val="1"/>
      <w:numFmt w:val="lowerLetter"/>
      <w:lvlText w:val="%5."/>
      <w:lvlJc w:val="left"/>
      <w:pPr>
        <w:ind w:left="4309" w:hanging="360"/>
      </w:pPr>
    </w:lvl>
    <w:lvl w:ilvl="5" w:tplc="7D8CE992" w:tentative="1">
      <w:start w:val="1"/>
      <w:numFmt w:val="lowerRoman"/>
      <w:lvlText w:val="%6."/>
      <w:lvlJc w:val="right"/>
      <w:pPr>
        <w:ind w:left="5029" w:hanging="180"/>
      </w:pPr>
    </w:lvl>
    <w:lvl w:ilvl="6" w:tplc="059EE9A2" w:tentative="1">
      <w:start w:val="1"/>
      <w:numFmt w:val="decimal"/>
      <w:lvlText w:val="%7."/>
      <w:lvlJc w:val="left"/>
      <w:pPr>
        <w:ind w:left="5749" w:hanging="360"/>
      </w:pPr>
    </w:lvl>
    <w:lvl w:ilvl="7" w:tplc="7C9E5576" w:tentative="1">
      <w:start w:val="1"/>
      <w:numFmt w:val="lowerLetter"/>
      <w:lvlText w:val="%8."/>
      <w:lvlJc w:val="left"/>
      <w:pPr>
        <w:ind w:left="6469" w:hanging="360"/>
      </w:pPr>
    </w:lvl>
    <w:lvl w:ilvl="8" w:tplc="1B06FD46" w:tentative="1">
      <w:start w:val="1"/>
      <w:numFmt w:val="lowerRoman"/>
      <w:lvlText w:val="%9."/>
      <w:lvlJc w:val="right"/>
      <w:pPr>
        <w:ind w:left="7189" w:hanging="180"/>
      </w:pPr>
    </w:lvl>
  </w:abstractNum>
  <w:abstractNum w:abstractNumId="13" w15:restartNumberingAfterBreak="0">
    <w:nsid w:val="7334518C"/>
    <w:multiLevelType w:val="hybridMultilevel"/>
    <w:tmpl w:val="48D21DAA"/>
    <w:lvl w:ilvl="0" w:tplc="F0F48296">
      <w:start w:val="1"/>
      <w:numFmt w:val="decimal"/>
      <w:lvlText w:val="%1)"/>
      <w:lvlJc w:val="left"/>
      <w:pPr>
        <w:ind w:left="887" w:hanging="360"/>
      </w:pPr>
    </w:lvl>
    <w:lvl w:ilvl="1" w:tplc="2FFE7EA4" w:tentative="1">
      <w:start w:val="1"/>
      <w:numFmt w:val="lowerLetter"/>
      <w:lvlText w:val="%2."/>
      <w:lvlJc w:val="left"/>
      <w:pPr>
        <w:ind w:left="1607" w:hanging="360"/>
      </w:pPr>
    </w:lvl>
    <w:lvl w:ilvl="2" w:tplc="DD025220" w:tentative="1">
      <w:start w:val="1"/>
      <w:numFmt w:val="lowerRoman"/>
      <w:lvlText w:val="%3."/>
      <w:lvlJc w:val="right"/>
      <w:pPr>
        <w:ind w:left="2327" w:hanging="180"/>
      </w:pPr>
    </w:lvl>
    <w:lvl w:ilvl="3" w:tplc="00AC0B00" w:tentative="1">
      <w:start w:val="1"/>
      <w:numFmt w:val="decimal"/>
      <w:lvlText w:val="%4."/>
      <w:lvlJc w:val="left"/>
      <w:pPr>
        <w:ind w:left="3047" w:hanging="360"/>
      </w:pPr>
    </w:lvl>
    <w:lvl w:ilvl="4" w:tplc="6C348C8A" w:tentative="1">
      <w:start w:val="1"/>
      <w:numFmt w:val="lowerLetter"/>
      <w:lvlText w:val="%5."/>
      <w:lvlJc w:val="left"/>
      <w:pPr>
        <w:ind w:left="3767" w:hanging="360"/>
      </w:pPr>
    </w:lvl>
    <w:lvl w:ilvl="5" w:tplc="F4BED442" w:tentative="1">
      <w:start w:val="1"/>
      <w:numFmt w:val="lowerRoman"/>
      <w:lvlText w:val="%6."/>
      <w:lvlJc w:val="right"/>
      <w:pPr>
        <w:ind w:left="4487" w:hanging="180"/>
      </w:pPr>
    </w:lvl>
    <w:lvl w:ilvl="6" w:tplc="8AE2A496" w:tentative="1">
      <w:start w:val="1"/>
      <w:numFmt w:val="decimal"/>
      <w:lvlText w:val="%7."/>
      <w:lvlJc w:val="left"/>
      <w:pPr>
        <w:ind w:left="5207" w:hanging="360"/>
      </w:pPr>
    </w:lvl>
    <w:lvl w:ilvl="7" w:tplc="8CEEF7D6" w:tentative="1">
      <w:start w:val="1"/>
      <w:numFmt w:val="lowerLetter"/>
      <w:lvlText w:val="%8."/>
      <w:lvlJc w:val="left"/>
      <w:pPr>
        <w:ind w:left="5927" w:hanging="360"/>
      </w:pPr>
    </w:lvl>
    <w:lvl w:ilvl="8" w:tplc="8C10ECDC" w:tentative="1">
      <w:start w:val="1"/>
      <w:numFmt w:val="lowerRoman"/>
      <w:lvlText w:val="%9."/>
      <w:lvlJc w:val="right"/>
      <w:pPr>
        <w:ind w:left="6647" w:hanging="180"/>
      </w:pPr>
    </w:lvl>
  </w:abstractNum>
  <w:abstractNum w:abstractNumId="14" w15:restartNumberingAfterBreak="0">
    <w:nsid w:val="769C0CC8"/>
    <w:multiLevelType w:val="hybridMultilevel"/>
    <w:tmpl w:val="F2FAF212"/>
    <w:lvl w:ilvl="0" w:tplc="092415E8">
      <w:numFmt w:val="bullet"/>
      <w:lvlText w:val="•"/>
      <w:lvlJc w:val="left"/>
      <w:pPr>
        <w:ind w:left="1440" w:hanging="360"/>
      </w:pPr>
      <w:rPr>
        <w:rFonts w:ascii="Calibri" w:eastAsiaTheme="minorHAnsi" w:hAnsi="Calibri" w:cs="Calibri" w:hint="default"/>
      </w:rPr>
    </w:lvl>
    <w:lvl w:ilvl="1" w:tplc="E17037D8" w:tentative="1">
      <w:start w:val="1"/>
      <w:numFmt w:val="bullet"/>
      <w:lvlText w:val="o"/>
      <w:lvlJc w:val="left"/>
      <w:pPr>
        <w:ind w:left="2160" w:hanging="360"/>
      </w:pPr>
      <w:rPr>
        <w:rFonts w:ascii="Courier New" w:hAnsi="Courier New" w:cs="Courier New" w:hint="default"/>
      </w:rPr>
    </w:lvl>
    <w:lvl w:ilvl="2" w:tplc="C50CF986" w:tentative="1">
      <w:start w:val="1"/>
      <w:numFmt w:val="bullet"/>
      <w:lvlText w:val=""/>
      <w:lvlJc w:val="left"/>
      <w:pPr>
        <w:ind w:left="2880" w:hanging="360"/>
      </w:pPr>
      <w:rPr>
        <w:rFonts w:ascii="Wingdings" w:hAnsi="Wingdings" w:hint="default"/>
      </w:rPr>
    </w:lvl>
    <w:lvl w:ilvl="3" w:tplc="2990F8B4" w:tentative="1">
      <w:start w:val="1"/>
      <w:numFmt w:val="bullet"/>
      <w:lvlText w:val=""/>
      <w:lvlJc w:val="left"/>
      <w:pPr>
        <w:ind w:left="3600" w:hanging="360"/>
      </w:pPr>
      <w:rPr>
        <w:rFonts w:ascii="Symbol" w:hAnsi="Symbol" w:hint="default"/>
      </w:rPr>
    </w:lvl>
    <w:lvl w:ilvl="4" w:tplc="A674193A" w:tentative="1">
      <w:start w:val="1"/>
      <w:numFmt w:val="bullet"/>
      <w:lvlText w:val="o"/>
      <w:lvlJc w:val="left"/>
      <w:pPr>
        <w:ind w:left="4320" w:hanging="360"/>
      </w:pPr>
      <w:rPr>
        <w:rFonts w:ascii="Courier New" w:hAnsi="Courier New" w:cs="Courier New" w:hint="default"/>
      </w:rPr>
    </w:lvl>
    <w:lvl w:ilvl="5" w:tplc="18641AF6" w:tentative="1">
      <w:start w:val="1"/>
      <w:numFmt w:val="bullet"/>
      <w:lvlText w:val=""/>
      <w:lvlJc w:val="left"/>
      <w:pPr>
        <w:ind w:left="5040" w:hanging="360"/>
      </w:pPr>
      <w:rPr>
        <w:rFonts w:ascii="Wingdings" w:hAnsi="Wingdings" w:hint="default"/>
      </w:rPr>
    </w:lvl>
    <w:lvl w:ilvl="6" w:tplc="A064BBDA" w:tentative="1">
      <w:start w:val="1"/>
      <w:numFmt w:val="bullet"/>
      <w:lvlText w:val=""/>
      <w:lvlJc w:val="left"/>
      <w:pPr>
        <w:ind w:left="5760" w:hanging="360"/>
      </w:pPr>
      <w:rPr>
        <w:rFonts w:ascii="Symbol" w:hAnsi="Symbol" w:hint="default"/>
      </w:rPr>
    </w:lvl>
    <w:lvl w:ilvl="7" w:tplc="36D28410" w:tentative="1">
      <w:start w:val="1"/>
      <w:numFmt w:val="bullet"/>
      <w:lvlText w:val="o"/>
      <w:lvlJc w:val="left"/>
      <w:pPr>
        <w:ind w:left="6480" w:hanging="360"/>
      </w:pPr>
      <w:rPr>
        <w:rFonts w:ascii="Courier New" w:hAnsi="Courier New" w:cs="Courier New" w:hint="default"/>
      </w:rPr>
    </w:lvl>
    <w:lvl w:ilvl="8" w:tplc="C95C8168" w:tentative="1">
      <w:start w:val="1"/>
      <w:numFmt w:val="bullet"/>
      <w:lvlText w:val=""/>
      <w:lvlJc w:val="left"/>
      <w:pPr>
        <w:ind w:left="7200" w:hanging="360"/>
      </w:pPr>
      <w:rPr>
        <w:rFonts w:ascii="Wingdings" w:hAnsi="Wingdings" w:hint="default"/>
      </w:rPr>
    </w:lvl>
  </w:abstractNum>
  <w:abstractNum w:abstractNumId="15" w15:restartNumberingAfterBreak="0">
    <w:nsid w:val="7E960412"/>
    <w:multiLevelType w:val="hybridMultilevel"/>
    <w:tmpl w:val="ABC660D0"/>
    <w:lvl w:ilvl="0" w:tplc="13B8EC42">
      <w:start w:val="1"/>
      <w:numFmt w:val="lowerLetter"/>
      <w:lvlText w:val="%1)"/>
      <w:lvlJc w:val="left"/>
      <w:pPr>
        <w:ind w:left="887" w:hanging="360"/>
      </w:pPr>
    </w:lvl>
    <w:lvl w:ilvl="1" w:tplc="5C3AAC40" w:tentative="1">
      <w:start w:val="1"/>
      <w:numFmt w:val="lowerLetter"/>
      <w:lvlText w:val="%2."/>
      <w:lvlJc w:val="left"/>
      <w:pPr>
        <w:ind w:left="1607" w:hanging="360"/>
      </w:pPr>
    </w:lvl>
    <w:lvl w:ilvl="2" w:tplc="B628BB78" w:tentative="1">
      <w:start w:val="1"/>
      <w:numFmt w:val="lowerRoman"/>
      <w:lvlText w:val="%3."/>
      <w:lvlJc w:val="right"/>
      <w:pPr>
        <w:ind w:left="2327" w:hanging="180"/>
      </w:pPr>
    </w:lvl>
    <w:lvl w:ilvl="3" w:tplc="690422F4" w:tentative="1">
      <w:start w:val="1"/>
      <w:numFmt w:val="decimal"/>
      <w:lvlText w:val="%4."/>
      <w:lvlJc w:val="left"/>
      <w:pPr>
        <w:ind w:left="3047" w:hanging="360"/>
      </w:pPr>
    </w:lvl>
    <w:lvl w:ilvl="4" w:tplc="3FD8AF56" w:tentative="1">
      <w:start w:val="1"/>
      <w:numFmt w:val="lowerLetter"/>
      <w:lvlText w:val="%5."/>
      <w:lvlJc w:val="left"/>
      <w:pPr>
        <w:ind w:left="3767" w:hanging="360"/>
      </w:pPr>
    </w:lvl>
    <w:lvl w:ilvl="5" w:tplc="0FC42C7E" w:tentative="1">
      <w:start w:val="1"/>
      <w:numFmt w:val="lowerRoman"/>
      <w:lvlText w:val="%6."/>
      <w:lvlJc w:val="right"/>
      <w:pPr>
        <w:ind w:left="4487" w:hanging="180"/>
      </w:pPr>
    </w:lvl>
    <w:lvl w:ilvl="6" w:tplc="464E87B0" w:tentative="1">
      <w:start w:val="1"/>
      <w:numFmt w:val="decimal"/>
      <w:lvlText w:val="%7."/>
      <w:lvlJc w:val="left"/>
      <w:pPr>
        <w:ind w:left="5207" w:hanging="360"/>
      </w:pPr>
    </w:lvl>
    <w:lvl w:ilvl="7" w:tplc="DD44213E" w:tentative="1">
      <w:start w:val="1"/>
      <w:numFmt w:val="lowerLetter"/>
      <w:lvlText w:val="%8."/>
      <w:lvlJc w:val="left"/>
      <w:pPr>
        <w:ind w:left="5927" w:hanging="360"/>
      </w:pPr>
    </w:lvl>
    <w:lvl w:ilvl="8" w:tplc="B63E0910" w:tentative="1">
      <w:start w:val="1"/>
      <w:numFmt w:val="lowerRoman"/>
      <w:lvlText w:val="%9."/>
      <w:lvlJc w:val="right"/>
      <w:pPr>
        <w:ind w:left="6647" w:hanging="180"/>
      </w:pPr>
    </w:lvl>
  </w:abstractNum>
  <w:num w:numId="1">
    <w:abstractNumId w:val="7"/>
  </w:num>
  <w:num w:numId="2">
    <w:abstractNumId w:val="2"/>
  </w:num>
  <w:num w:numId="3">
    <w:abstractNumId w:val="11"/>
  </w:num>
  <w:num w:numId="4">
    <w:abstractNumId w:val="6"/>
  </w:num>
  <w:num w:numId="5">
    <w:abstractNumId w:val="1"/>
  </w:num>
  <w:num w:numId="6">
    <w:abstractNumId w:val="8"/>
  </w:num>
  <w:num w:numId="7">
    <w:abstractNumId w:val="10"/>
  </w:num>
  <w:num w:numId="8">
    <w:abstractNumId w:val="0"/>
  </w:num>
  <w:num w:numId="9">
    <w:abstractNumId w:val="15"/>
  </w:num>
  <w:num w:numId="10">
    <w:abstractNumId w:val="13"/>
  </w:num>
  <w:num w:numId="11">
    <w:abstractNumId w:val="12"/>
  </w:num>
  <w:num w:numId="12">
    <w:abstractNumId w:val="4"/>
  </w:num>
  <w:num w:numId="13">
    <w:abstractNumId w:val="3"/>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45"/>
    <w:rsid w:val="00250445"/>
    <w:rsid w:val="005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F431"/>
  <w15:docId w15:val="{2541F0C4-C6A2-4E67-9098-F29DBA97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table" w:styleId="TableGrid">
    <w:name w:val="Table Grid"/>
    <w:basedOn w:val="TableNormal"/>
    <w:uiPriority w:val="39"/>
    <w:rsid w:val="0060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1D"/>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09291D"/>
    <w:rPr>
      <w:sz w:val="16"/>
      <w:szCs w:val="16"/>
    </w:rPr>
  </w:style>
  <w:style w:type="paragraph" w:styleId="CommentText">
    <w:name w:val="annotation text"/>
    <w:basedOn w:val="Normal"/>
    <w:link w:val="CommentTextChar"/>
    <w:uiPriority w:val="99"/>
    <w:semiHidden/>
    <w:unhideWhenUsed/>
    <w:rsid w:val="0009291D"/>
    <w:pPr>
      <w:spacing w:line="240" w:lineRule="auto"/>
    </w:pPr>
    <w:rPr>
      <w:sz w:val="20"/>
      <w:szCs w:val="20"/>
    </w:rPr>
  </w:style>
  <w:style w:type="character" w:customStyle="1" w:styleId="CommentTextChar">
    <w:name w:val="Comment Text Char"/>
    <w:basedOn w:val="DefaultParagraphFont"/>
    <w:link w:val="CommentText"/>
    <w:uiPriority w:val="99"/>
    <w:semiHidden/>
    <w:rsid w:val="0009291D"/>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9291D"/>
    <w:rPr>
      <w:b/>
      <w:bCs/>
    </w:rPr>
  </w:style>
  <w:style w:type="character" w:customStyle="1" w:styleId="CommentSubjectChar">
    <w:name w:val="Comment Subject Char"/>
    <w:basedOn w:val="CommentTextChar"/>
    <w:link w:val="CommentSubject"/>
    <w:uiPriority w:val="99"/>
    <w:semiHidden/>
    <w:rsid w:val="0009291D"/>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7A7C-F6CF-4F54-AAED-66208726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19</cp:revision>
  <dcterms:created xsi:type="dcterms:W3CDTF">2014-12-03T08:17:00Z</dcterms:created>
  <dcterms:modified xsi:type="dcterms:W3CDTF">2020-06-12T14:27:00Z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Establishment of LEP Innovation Board</vt:lpwstr>
  </property>
  <property fmtid="{D5CDD505-2E9C-101B-9397-08002B2CF9AE}" pid="3" name="LeadOfficer">
    <vt:lpwstr>Andy Walker, Matt Wright</vt:lpwstr>
  </property>
  <property fmtid="{D5CDD505-2E9C-101B-9397-08002B2CF9AE}" pid="4" name="LeadOfficerEmail">
    <vt:lpwstr>andy.walker@lancashire.gov.uk, Matthew.Wright@lancashirelep.co.uk</vt:lpwstr>
  </property>
  <property fmtid="{D5CDD505-2E9C-101B-9397-08002B2CF9AE}" pid="5" name="LeadOfficerTel">
    <vt:lpwstr>Tel: 01772 535629,</vt:lpwstr>
  </property>
  <property fmtid="{D5CDD505-2E9C-101B-9397-08002B2CF9AE}" pid="6" name="MeetingDate">
    <vt:lpwstr>Tuesday, 23 June 2020</vt:lpwstr>
  </property>
</Properties>
</file>